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9E" w:rsidRDefault="00C8009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009E" w:rsidRDefault="00C8009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800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009E" w:rsidRDefault="00C8009E">
            <w:pPr>
              <w:pStyle w:val="ConsPlusNormal"/>
            </w:pPr>
            <w:r>
              <w:t>10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009E" w:rsidRDefault="00C8009E">
            <w:pPr>
              <w:pStyle w:val="ConsPlusNormal"/>
              <w:jc w:val="right"/>
            </w:pPr>
            <w:r>
              <w:t>N 280-ОЗ</w:t>
            </w:r>
          </w:p>
        </w:tc>
      </w:tr>
    </w:tbl>
    <w:p w:rsidR="00C8009E" w:rsidRDefault="00C800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Title"/>
        <w:jc w:val="center"/>
      </w:pPr>
      <w:r>
        <w:t>НОВОСИБИРСКАЯ ОБЛАСТЬ</w:t>
      </w:r>
    </w:p>
    <w:p w:rsidR="00C8009E" w:rsidRDefault="00C8009E">
      <w:pPr>
        <w:pStyle w:val="ConsPlusTitle"/>
        <w:jc w:val="center"/>
      </w:pPr>
    </w:p>
    <w:p w:rsidR="00C8009E" w:rsidRDefault="00C8009E">
      <w:pPr>
        <w:pStyle w:val="ConsPlusTitle"/>
        <w:jc w:val="center"/>
      </w:pPr>
      <w:r>
        <w:t>ЗАКОН</w:t>
      </w:r>
    </w:p>
    <w:p w:rsidR="00C8009E" w:rsidRDefault="00C8009E">
      <w:pPr>
        <w:pStyle w:val="ConsPlusTitle"/>
        <w:jc w:val="center"/>
      </w:pPr>
    </w:p>
    <w:p w:rsidR="00C8009E" w:rsidRDefault="00C8009E">
      <w:pPr>
        <w:pStyle w:val="ConsPlusTitle"/>
        <w:jc w:val="center"/>
      </w:pPr>
      <w:r>
        <w:t xml:space="preserve">О ПОРЯДКЕ ОСУЩЕСТВЛЕНИЯ МУНИЦИПАЛЬНОГО ЖИЛИЩНОГО КОНТРОЛЯ </w:t>
      </w:r>
      <w:proofErr w:type="gramStart"/>
      <w:r>
        <w:t>НА</w:t>
      </w:r>
      <w:proofErr w:type="gramEnd"/>
    </w:p>
    <w:p w:rsidR="00C8009E" w:rsidRDefault="00C8009E">
      <w:pPr>
        <w:pStyle w:val="ConsPlusTitle"/>
        <w:jc w:val="center"/>
      </w:pPr>
      <w:r>
        <w:t>ТЕРРИТОРИИ НОВОСИБИРСКОЙ ОБЛАСТИ И ПОРЯДКЕ ВЗАИМОДЕЙСТВИЯ</w:t>
      </w:r>
    </w:p>
    <w:p w:rsidR="00C8009E" w:rsidRDefault="00C8009E">
      <w:pPr>
        <w:pStyle w:val="ConsPlusTitle"/>
        <w:jc w:val="center"/>
      </w:pPr>
      <w:r>
        <w:t xml:space="preserve">ОРГАНОВ МУНИЦИПАЛЬНОГО ЖИЛИЩНОГО КОНТРОЛЯ С </w:t>
      </w:r>
      <w:proofErr w:type="gramStart"/>
      <w:r>
        <w:t>ОБЛАСТНЫМ</w:t>
      </w:r>
      <w:proofErr w:type="gramEnd"/>
    </w:p>
    <w:p w:rsidR="00C8009E" w:rsidRDefault="00C8009E">
      <w:pPr>
        <w:pStyle w:val="ConsPlusTitle"/>
        <w:jc w:val="center"/>
      </w:pPr>
      <w:r>
        <w:t>ИСПОЛНИТЕЛЬНЫМ ОРГАНОМ ГОСУДАРСТВЕННОЙ ВЛАСТИ НОВОСИБИРСКОЙ</w:t>
      </w:r>
    </w:p>
    <w:p w:rsidR="00C8009E" w:rsidRDefault="00C8009E">
      <w:pPr>
        <w:pStyle w:val="ConsPlusTitle"/>
        <w:jc w:val="center"/>
      </w:pPr>
      <w:r>
        <w:t xml:space="preserve">ОБЛАСТИ, УПОЛНОМОЧЕННЫМ НА ОСУЩЕСТВЛЕНИЕ </w:t>
      </w:r>
      <w:proofErr w:type="gramStart"/>
      <w:r>
        <w:t>РЕГИОНАЛЬНОГО</w:t>
      </w:r>
      <w:proofErr w:type="gramEnd"/>
    </w:p>
    <w:p w:rsidR="00C8009E" w:rsidRDefault="00C8009E">
      <w:pPr>
        <w:pStyle w:val="ConsPlusTitle"/>
        <w:jc w:val="center"/>
      </w:pPr>
      <w:r>
        <w:t>ГОСУДАРСТВЕННОГО ЖИЛИЩНОГО НАДЗОРА НА ТЕРРИТОРИИ</w:t>
      </w:r>
    </w:p>
    <w:p w:rsidR="00C8009E" w:rsidRDefault="00C8009E">
      <w:pPr>
        <w:pStyle w:val="ConsPlusTitle"/>
        <w:jc w:val="center"/>
      </w:pPr>
      <w:r>
        <w:t>НОВОСИБИРСКОЙ ОБЛАСТИ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Normal"/>
        <w:jc w:val="right"/>
      </w:pPr>
      <w:proofErr w:type="gramStart"/>
      <w:r>
        <w:t>Принят</w:t>
      </w:r>
      <w:proofErr w:type="gramEnd"/>
    </w:p>
    <w:p w:rsidR="00C8009E" w:rsidRDefault="00C8009E">
      <w:pPr>
        <w:pStyle w:val="ConsPlusNormal"/>
        <w:jc w:val="right"/>
      </w:pPr>
      <w:r>
        <w:t>постановлением</w:t>
      </w:r>
    </w:p>
    <w:p w:rsidR="00C8009E" w:rsidRDefault="00C8009E">
      <w:pPr>
        <w:pStyle w:val="ConsPlusNormal"/>
        <w:jc w:val="right"/>
      </w:pPr>
      <w:r>
        <w:t>Законодательного Собрания Новосибирской области</w:t>
      </w:r>
    </w:p>
    <w:p w:rsidR="00C8009E" w:rsidRDefault="00C8009E">
      <w:pPr>
        <w:pStyle w:val="ConsPlusNormal"/>
        <w:jc w:val="right"/>
      </w:pPr>
      <w:r>
        <w:t>от 29.11.2012 N 280-ЗС</w:t>
      </w:r>
    </w:p>
    <w:p w:rsidR="00C8009E" w:rsidRDefault="00C800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00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009E" w:rsidRDefault="00C800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09E" w:rsidRDefault="00C800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Новосибирской области</w:t>
            </w:r>
            <w:proofErr w:type="gramEnd"/>
          </w:p>
          <w:p w:rsidR="00C8009E" w:rsidRDefault="00C80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05.03.2013 </w:t>
            </w:r>
            <w:hyperlink r:id="rId6" w:history="1">
              <w:r>
                <w:rPr>
                  <w:color w:val="0000FF"/>
                </w:rPr>
                <w:t>N 311-ОЗ</w:t>
              </w:r>
            </w:hyperlink>
            <w:r>
              <w:rPr>
                <w:color w:val="392C69"/>
              </w:rPr>
              <w:t xml:space="preserve">, от 03.02.2016 </w:t>
            </w:r>
            <w:hyperlink r:id="rId7" w:history="1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28.03.2017 </w:t>
            </w:r>
            <w:hyperlink r:id="rId8" w:history="1">
              <w:r>
                <w:rPr>
                  <w:color w:val="0000FF"/>
                </w:rPr>
                <w:t>N 158-ОЗ</w:t>
              </w:r>
            </w:hyperlink>
            <w:r>
              <w:rPr>
                <w:color w:val="392C69"/>
              </w:rPr>
              <w:t>,</w:t>
            </w:r>
          </w:p>
          <w:p w:rsidR="00C8009E" w:rsidRDefault="00C80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01.07.2019 </w:t>
            </w:r>
            <w:hyperlink r:id="rId9" w:history="1">
              <w:r>
                <w:rPr>
                  <w:color w:val="0000FF"/>
                </w:rPr>
                <w:t>N 379-ОЗ</w:t>
              </w:r>
            </w:hyperlink>
            <w:r>
              <w:rPr>
                <w:color w:val="392C69"/>
              </w:rPr>
              <w:t xml:space="preserve">, от 06.11.2019 </w:t>
            </w:r>
            <w:hyperlink r:id="rId10" w:history="1">
              <w:r>
                <w:rPr>
                  <w:color w:val="0000FF"/>
                </w:rPr>
                <w:t>N 426-ОЗ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009E" w:rsidRDefault="00C8009E">
      <w:pPr>
        <w:pStyle w:val="ConsPlusNormal"/>
        <w:jc w:val="center"/>
      </w:pPr>
    </w:p>
    <w:p w:rsidR="00C8009E" w:rsidRDefault="00C8009E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Normal"/>
        <w:ind w:firstLine="540"/>
        <w:jc w:val="both"/>
      </w:pPr>
      <w:r>
        <w:t>Настоящим Законом устанавливаются порядок осуществления муниципального жилищного контроля на территории Новосибирской области и порядок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 (далее - орган государственного жилищного надзора).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Normal"/>
        <w:ind w:firstLine="540"/>
        <w:jc w:val="both"/>
      </w:pPr>
      <w:r>
        <w:t xml:space="preserve">Основные понятия и термины, используемые в настоящем Законе, применяются в том же значении, что и в Жилищном </w:t>
      </w:r>
      <w:hyperlink r:id="rId11" w:history="1">
        <w:r>
          <w:rPr>
            <w:color w:val="0000FF"/>
          </w:rPr>
          <w:t>кодексе</w:t>
        </w:r>
      </w:hyperlink>
      <w:r>
        <w:t xml:space="preserve"> Российской Федерации и иных федеральных законах, регулирующих правоотношения при осуществлении государственного жилищного надзора и муниципального жилищного контроля.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Title"/>
        <w:ind w:firstLine="540"/>
        <w:jc w:val="both"/>
        <w:outlineLvl w:val="0"/>
      </w:pPr>
      <w:r>
        <w:t xml:space="preserve">Статья 3. Утратила силу. - </w:t>
      </w:r>
      <w:hyperlink r:id="rId12" w:history="1">
        <w:r>
          <w:rPr>
            <w:color w:val="0000FF"/>
          </w:rPr>
          <w:t>Закон</w:t>
        </w:r>
      </w:hyperlink>
      <w:r>
        <w:t xml:space="preserve"> Новосибирской области от 06.11.2019 N 426-ОЗ.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Title"/>
        <w:ind w:firstLine="540"/>
        <w:jc w:val="both"/>
        <w:outlineLvl w:val="0"/>
      </w:pPr>
      <w:r>
        <w:t>Статья 4. Порядок осуществления муниципального жилищного контроля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Normal"/>
        <w:ind w:firstLine="540"/>
        <w:jc w:val="both"/>
      </w:pPr>
      <w:r>
        <w:t>1. Муниципальный жилищный контроль осуществляется уполномоченными органами местного самоуправления (далее - органы муниципального жилищного контроля) в порядке, установленном настоящим Законом и принятыми в соответствии с ним муниципальными правовыми актами.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lastRenderedPageBreak/>
        <w:t>Перечень должностных лиц органа муниципального жилищного контроля, являющихся муниципальными жилищными инспекторами (далее - уполномоченное лицо органа муниципального жилищного контроля), утверждается муниципальным правовым актом.</w:t>
      </w:r>
    </w:p>
    <w:p w:rsidR="00C8009E" w:rsidRDefault="00C8009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Новосибирской области от 05.03.2013 N 311-ОЗ)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2. При организации и осуществлении муниципального жилищного контроля органы муниципального жилищного контроля взаимодействуют с органом государственного жилищного надзора в порядке, установленном настоящим Законом.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Муниципальный жилищный контроль, организация и проведение проверок юридических лиц, индивидуальных предпринимателей осуществляются в соответствии с нормами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плановых и внеплановых проверок, установленных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C8009E" w:rsidRDefault="00C800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03.02.2016 N 37-ОЗ)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4. Муниципальный жилищный контроль осуществляется путем: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а) проведения проверок соблюдения юридическими лицами, индивидуальными предпринимателями и гражданами обязательных требований;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б) выдачи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в) принятия предусмотренных законодательством Российской Федерации мер по предотвращению нарушений обязательных требований;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г) анализа информации о соблюдении обязательных требований, полученной в ходе осуществления муниципального жилищного контроля;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17" w:history="1">
        <w:r>
          <w:rPr>
            <w:color w:val="0000FF"/>
          </w:rPr>
          <w:t>Закон</w:t>
        </w:r>
      </w:hyperlink>
      <w:r>
        <w:t xml:space="preserve"> Новосибирской области от 28.03.2017 N 158-ОЗ.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5. Муниципальный жилищный контроль осуществляется в следующем порядке: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1) издание распоряжения (приказа) органа муниципального жилищного контроля о проведении проверки, в котором указываются адрес (адреса) помещения (помещений) муниципального жилищного фонда, срок проведения проверки, иная необходимая информация для проведения проверки соблюдения обязательных требований;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2) ознакомление проверяемого с распоряжением (приказом) о проведении проверки соблюдения обязательных требований;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3) запрос органом муниципального жилищного контроля информации и документов, необходимых для проведения проверки соблюдения обязательных требований;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4) проведение мероприятий по контролю (обследование жилых помещений муниципального жилищного фонда, необходимые исследования, испытания, расследования, экспертизы и другие мероприятия);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5) оформление результатов проверок соблюдения обязательных требований актом по установленной форме;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 xml:space="preserve">6) выдача в случае выявления нарушений обязательных требований предписания о прекращении нарушений обязательных требований, об устранении выявленных нарушений, о </w:t>
      </w:r>
      <w:r>
        <w:lastRenderedPageBreak/>
        <w:t>проведении мероприятий по обеспечению соблюдения обязательных требований;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7) составление уполномоченным лицом органа муниципального жилищного контроля протоколов об административных правонарушениях, связанных с нарушениями обязательных требований.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Перечень информации, необходимой для проведения проверки соблюдения обязательных требований, которая может быть включена в распоряжение (приказ) органа муниципального жилищного контроля о проведении проверки, срок ознакомления проверяемого с распоряжением (приказом) о проведении проверки соблюдения обязательных требований, перечень информации и документов, необходимых для проведения проверки соблюдения обязательных требований, запрашиваемых органом муниципального жилищного контроля, перечень мероприятий по контролю, срок оформления результатов проверок соблюдения</w:t>
      </w:r>
      <w:proofErr w:type="gramEnd"/>
      <w:r>
        <w:t xml:space="preserve"> обязательных требований и форма акта, которым оформляются такие результаты, а также сроки выдачи предписаний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устанавливаются муниципальными правовыми актами.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Title"/>
        <w:ind w:firstLine="540"/>
        <w:jc w:val="both"/>
        <w:outlineLvl w:val="0"/>
      </w:pPr>
      <w:r>
        <w:t>Статья 5. Основания проведения проверок органами муниципального жилищного контроля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Normal"/>
        <w:ind w:firstLine="540"/>
        <w:jc w:val="both"/>
      </w:pPr>
      <w:r>
        <w:t>1. Проверки соблюдения юридическими лицами, индивидуальными предпринимателями обязательных требований проводятся по основаниям, определенным законодательством Российской Федерации.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2.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дня: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1) заключения договора социального найма жилого помещения муниципального жилищного фонда, договора найма жилого помещения муниципального жилищного фонда, договора найма жилого помещения муниципального специализированного жилищного фонда;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2) окончания проведения последней плановой проверки соблюдения обязательных требований.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3. Основанием для проведения внеплановой проверки соблюдения гражданами обязательных требований является:</w:t>
      </w:r>
    </w:p>
    <w:p w:rsidR="00C8009E" w:rsidRDefault="00C8009E">
      <w:pPr>
        <w:pStyle w:val="ConsPlusNormal"/>
        <w:spacing w:before="220"/>
        <w:ind w:firstLine="540"/>
        <w:jc w:val="both"/>
      </w:pPr>
      <w:proofErr w:type="gramStart"/>
      <w:r>
        <w:t>1) поступление в орган муниципального жилищного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требований;</w:t>
      </w:r>
      <w:proofErr w:type="gramEnd"/>
    </w:p>
    <w:p w:rsidR="00C8009E" w:rsidRDefault="00C8009E">
      <w:pPr>
        <w:pStyle w:val="ConsPlusNormal"/>
        <w:spacing w:before="220"/>
        <w:ind w:firstLine="540"/>
        <w:jc w:val="both"/>
      </w:pPr>
      <w:r>
        <w:t>2) истечение срока исполнения гражданином ранее выданного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Новосибирской области от 28.03.2017 N 158-ОЗ.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Title"/>
        <w:ind w:firstLine="540"/>
        <w:jc w:val="both"/>
        <w:outlineLvl w:val="0"/>
      </w:pPr>
      <w:r>
        <w:t>Статья 6. Информация о муниципальном жилищном контроле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Normal"/>
        <w:ind w:firstLine="540"/>
        <w:jc w:val="both"/>
      </w:pPr>
      <w:r>
        <w:t xml:space="preserve">Информация о муниципальном жилищном контроле размещается органом муниципального жилищного контроля в соответствии с требованиями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в информационно-телекоммуникационной сети "Интернет", в </w:t>
      </w:r>
      <w:r>
        <w:lastRenderedPageBreak/>
        <w:t>том числе: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1) ежегодный план проведения проверок - в течение пяти рабочих дней со дня его утверждения;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2) сведения о результатах проведения плановых и внеплановых проверок - в течение пяти рабочих дней со дня окончания проведения проверок;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3) тексты нормативных правовых актов, в которых установлены обязательные требования. При внесении изменений в указанные нормативные правовые акты указываются реквизиты нормативных правовых актов, которыми внесены изменения;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 xml:space="preserve">4) ежегодные доклады об осуществлении муниципального жилищного контроля и об эффективности такого контроля - в течение первого квартала года, следующего за </w:t>
      </w:r>
      <w:proofErr w:type="gramStart"/>
      <w:r>
        <w:t>отчетным</w:t>
      </w:r>
      <w:proofErr w:type="gramEnd"/>
      <w:r>
        <w:t>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5) иная информация о муниципальном жилищном контроле в соответствии с законодательством Российской Федерации и законодательством Новосибирской области.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Title"/>
        <w:ind w:firstLine="540"/>
        <w:jc w:val="both"/>
        <w:outlineLvl w:val="0"/>
      </w:pPr>
      <w:r>
        <w:t>Статья 7. Порядок взаимодействия органов муниципального жилищного контроля с органом государственного жилищного надзора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Normal"/>
        <w:ind w:firstLine="540"/>
        <w:jc w:val="both"/>
      </w:pPr>
      <w:r>
        <w:t>1. Взаимодействие органов муниципального жилищного контроля с органом государственного жилищного надзора осуществляется по следующим вопросам: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1) информирование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2) информирование о ежегодных планах проведения проверок, о внеплановых проверках соблюдения обязательных требований;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3) информирование о результатах проводимых проверок соблюдения обязательных требований и об эффективности государственного жилищного надзора, муниципального жилищного контроля;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4) планирование и проведение совместных мероприятий по осуществлению муниципального жилищного контроля;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5) организация повышения квалификации специалистов, осуществляющих муниципальный жилищный контроль;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6) 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7) 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8) 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2. Органы муниципального жилищного контроля взаимодействуют с органом государственного жилищного надзора путем: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 xml:space="preserve">1) предоставления муниципальных правовых актов и методических документов по вопросам </w:t>
      </w:r>
      <w:r>
        <w:lastRenderedPageBreak/>
        <w:t>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2) 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3) 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государственного жилищного надзора;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4) направления предложений о совершенствовании жилищного законодательства.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3. Органы муниципального жилищного контроля направляют в орган государственного жилищного надзора ежегодные планы проведения проверок в течение пяти рабочих дней после дня их утверждения.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 xml:space="preserve">4. Органы муниципального жилищного контроля и орган государственного жилищного надзора информируют друг друга о результатах проведенных внеплановых проверок в течение пяти рабочих дней </w:t>
      </w:r>
      <w:proofErr w:type="gramStart"/>
      <w:r>
        <w:t>с даты окончания</w:t>
      </w:r>
      <w:proofErr w:type="gramEnd"/>
      <w:r>
        <w:t xml:space="preserve"> проверки.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5. Орган государственного жилищного надзора оказывает информационную, методическую, консультативную и организационную поддержку органам муниципального жилищного контроля.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6. Органы муниципального жилищного контроля и орган государственного жилищного надзора осуществляют обмен информацией о результатах работы за год.</w:t>
      </w:r>
    </w:p>
    <w:p w:rsidR="00C8009E" w:rsidRDefault="00C8009E">
      <w:pPr>
        <w:pStyle w:val="ConsPlusNormal"/>
        <w:spacing w:before="220"/>
        <w:ind w:firstLine="540"/>
        <w:jc w:val="both"/>
      </w:pPr>
      <w:r>
        <w:t>7. Органы муниципального жилищного контроля и орган государственного жилищного надзора могут осуществлять иные формы взаимодействия, не противоречащие законодательству Российской Федерации и законодательству Новосибирской области.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Normal"/>
        <w:jc w:val="right"/>
      </w:pPr>
      <w:r>
        <w:t>Губернатор</w:t>
      </w:r>
    </w:p>
    <w:p w:rsidR="00C8009E" w:rsidRDefault="00C8009E">
      <w:pPr>
        <w:pStyle w:val="ConsPlusNormal"/>
        <w:jc w:val="right"/>
      </w:pPr>
      <w:r>
        <w:t>Новосибирской области</w:t>
      </w:r>
    </w:p>
    <w:p w:rsidR="00C8009E" w:rsidRDefault="00C8009E">
      <w:pPr>
        <w:pStyle w:val="ConsPlusNormal"/>
        <w:jc w:val="right"/>
      </w:pPr>
      <w:r>
        <w:t>В.А.ЮРЧЕНКО</w:t>
      </w:r>
    </w:p>
    <w:p w:rsidR="00C8009E" w:rsidRDefault="00C8009E">
      <w:pPr>
        <w:pStyle w:val="ConsPlusNormal"/>
      </w:pPr>
      <w:r>
        <w:t>г. Новосибирск</w:t>
      </w:r>
    </w:p>
    <w:p w:rsidR="00C8009E" w:rsidRDefault="00C8009E">
      <w:pPr>
        <w:pStyle w:val="ConsPlusNormal"/>
        <w:spacing w:before="220"/>
      </w:pPr>
      <w:r>
        <w:t>10 декабря 2012 г.</w:t>
      </w:r>
    </w:p>
    <w:p w:rsidR="00C8009E" w:rsidRDefault="00C8009E">
      <w:pPr>
        <w:pStyle w:val="ConsPlusNormal"/>
        <w:spacing w:before="220"/>
      </w:pPr>
      <w:r>
        <w:t>N 280-ОЗ</w:t>
      </w: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Normal"/>
        <w:ind w:firstLine="540"/>
        <w:jc w:val="both"/>
      </w:pPr>
    </w:p>
    <w:p w:rsidR="00C8009E" w:rsidRDefault="00C800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15B" w:rsidRDefault="0005315B">
      <w:bookmarkStart w:id="0" w:name="_GoBack"/>
      <w:bookmarkEnd w:id="0"/>
    </w:p>
    <w:sectPr w:rsidR="0005315B" w:rsidSect="0032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9E"/>
    <w:rsid w:val="0005315B"/>
    <w:rsid w:val="00C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0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0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2A3C0E1AB0283CF0B02C0E98222BD3E164C2E2E5B4518E47AE435631260108EFC4AB6C5FBDBE4A166917115903ACEC5E57EED7A24AC963A7826x3fBF" TargetMode="External"/><Relationship Id="rId13" Type="http://schemas.openxmlformats.org/officeDocument/2006/relationships/hyperlink" Target="consultantplus://offline/ref=8D42A3C0E1AB0283CF0B02C0E98222BD3E164C2E215D4B1DE77AE435631260108EFC4AB6C5FBDBE4A166917115903ACEC5E57EED7A24AC963A7826x3fBF" TargetMode="External"/><Relationship Id="rId18" Type="http://schemas.openxmlformats.org/officeDocument/2006/relationships/hyperlink" Target="consultantplus://offline/ref=8D42A3C0E1AB0283CF0B02C0E98222BD3E164C2E2E5B4518E47AE435631260108EFC4AB6C5FBDBE4A166907815903ACEC5E57EED7A24AC963A7826x3fB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D42A3C0E1AB0283CF0B02C0E98222BD3E164C2E2F5B4D1DE57AE435631260108EFC4AB6C5FBDBE4A166917115903ACEC5E57EED7A24AC963A7826x3fBF" TargetMode="External"/><Relationship Id="rId12" Type="http://schemas.openxmlformats.org/officeDocument/2006/relationships/hyperlink" Target="consultantplus://offline/ref=8D42A3C0E1AB0283CF0B02C0E98222BD3E164C2E265E4E1BE177B93F6B4B6C1289F315A1C2B2D7E5A166917916CF3FDBD4BD73EB623AAF8B267A2439xBfDF" TargetMode="External"/><Relationship Id="rId17" Type="http://schemas.openxmlformats.org/officeDocument/2006/relationships/hyperlink" Target="consultantplus://offline/ref=8D42A3C0E1AB0283CF0B02C0E98222BD3E164C2E2E5B4518E47AE435631260108EFC4AB6C5FBDBE4A166907915903ACEC5E57EED7A24AC963A7826x3f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42A3C0E1AB0283CF0B02C0E98222BD3E164C2E2F5B4D1DE57AE435631260108EFC4AB6C5FBDBE4A166917115903ACEC5E57EED7A24AC963A7826x3fB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42A3C0E1AB0283CF0B02C0E98222BD3E164C2E215D4B1DE77AE435631260108EFC4AB6C5FBDBE4A166917115903ACEC5E57EED7A24AC963A7826x3fBF" TargetMode="External"/><Relationship Id="rId11" Type="http://schemas.openxmlformats.org/officeDocument/2006/relationships/hyperlink" Target="consultantplus://offline/ref=8D42A3C0E1AB0283CF0B02C3FBEE7CB43419162B23544649BE25BF68341B6A47DBB34BF881F0C4E4A27893791CxCf4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D42A3C0E1AB0283CF0B02C3FBEE7CB43419162B23544649BE25BF68341B6A47DBB34BF881F0C4E4A27893791CxCf4F" TargetMode="External"/><Relationship Id="rId10" Type="http://schemas.openxmlformats.org/officeDocument/2006/relationships/hyperlink" Target="consultantplus://offline/ref=8D42A3C0E1AB0283CF0B02C0E98222BD3E164C2E265E4E1BE177B93F6B4B6C1289F315A1C2B2D7E5A166917916CF3FDBD4BD73EB623AAF8B267A2439xBfDF" TargetMode="External"/><Relationship Id="rId19" Type="http://schemas.openxmlformats.org/officeDocument/2006/relationships/hyperlink" Target="consultantplus://offline/ref=8D42A3C0E1AB0283CF0B02C3FBEE7CB43515142626594649BE25BF68341B6A47DBB34BF881F0C4E4A27893791CxCf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42A3C0E1AB0283CF0B02C0E98222BD3E164C2E265E4D1DEA79B93F6B4B6C1289F315A1C2B2D7E5A166917916CF3FDBD4BD73EB623AAF8B267A2439xBfDF" TargetMode="External"/><Relationship Id="rId14" Type="http://schemas.openxmlformats.org/officeDocument/2006/relationships/hyperlink" Target="consultantplus://offline/ref=8D42A3C0E1AB0283CF0B02C3FBEE7CB4341E122727594649BE25BF68341B6A47DBB34BF881F0C4E4A27893791CxC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</dc:creator>
  <cp:lastModifiedBy>Spec1</cp:lastModifiedBy>
  <cp:revision>1</cp:revision>
  <dcterms:created xsi:type="dcterms:W3CDTF">2020-03-06T05:31:00Z</dcterms:created>
  <dcterms:modified xsi:type="dcterms:W3CDTF">2020-03-06T05:31:00Z</dcterms:modified>
</cp:coreProperties>
</file>