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92" w:rsidRDefault="00166B97">
      <w:pPr>
        <w:pStyle w:val="20"/>
        <w:framePr w:w="9538" w:h="13857" w:hRule="exact" w:wrap="around" w:vAnchor="page" w:hAnchor="page" w:x="1198" w:y="1483"/>
        <w:shd w:val="clear" w:color="auto" w:fill="auto"/>
        <w:spacing w:after="202"/>
        <w:ind w:left="200"/>
      </w:pPr>
      <w:r>
        <w:t xml:space="preserve">Пояснительная записка к форме федерального статистического наблюдения № 1- контроль «Сведения об осуществлении государственного контроля (надзора) и муниципального контроля» администрации </w:t>
      </w:r>
      <w:r w:rsidR="00B93ECE">
        <w:t>Северного</w:t>
      </w:r>
      <w:r>
        <w:t xml:space="preserve"> сельсовета Северного района Новосибирской области за </w:t>
      </w:r>
      <w:r w:rsidR="009847B0">
        <w:t>2018</w:t>
      </w:r>
      <w:r>
        <w:t xml:space="preserve"> года.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/>
        <w:ind w:left="20" w:right="460" w:firstLine="700"/>
      </w:pPr>
      <w:r>
        <w:t>Для осуществления муниципальной функции по контролю приняты следующие нормативно-правовые акты:</w:t>
      </w:r>
    </w:p>
    <w:p w:rsidR="00A05A92" w:rsidRDefault="00166B97">
      <w:pPr>
        <w:pStyle w:val="1"/>
        <w:framePr w:w="9538" w:h="13857" w:hRule="exact" w:wrap="around" w:vAnchor="page" w:hAnchor="page" w:x="1198" w:y="1483"/>
        <w:numPr>
          <w:ilvl w:val="0"/>
          <w:numId w:val="1"/>
        </w:numPr>
        <w:shd w:val="clear" w:color="auto" w:fill="auto"/>
        <w:spacing w:before="0"/>
        <w:ind w:left="20" w:right="640"/>
      </w:pPr>
      <w:r>
        <w:t xml:space="preserve"> Постановление администрации </w:t>
      </w:r>
      <w:r w:rsidR="00B93ECE">
        <w:t>Северного</w:t>
      </w:r>
      <w:r>
        <w:t xml:space="preserve"> сельсовета Северного района Новосибирской области от </w:t>
      </w:r>
      <w:r w:rsidR="00B93ECE">
        <w:t>30</w:t>
      </w:r>
      <w:r>
        <w:t>.</w:t>
      </w:r>
      <w:r w:rsidR="00B93ECE">
        <w:t>07.2015</w:t>
      </w:r>
      <w:r>
        <w:t xml:space="preserve"> № </w:t>
      </w:r>
      <w:r w:rsidR="00B93ECE">
        <w:t>184</w:t>
      </w:r>
      <w:r>
        <w:t xml:space="preserve"> «Об утверждении административного регламента по осуществлению муниципального жилищного контроля на территории </w:t>
      </w:r>
      <w:r w:rsidR="00B93ECE">
        <w:t>Северного</w:t>
      </w:r>
      <w:r>
        <w:t xml:space="preserve"> сельсовета Северного района Новосибирской области»;</w:t>
      </w:r>
    </w:p>
    <w:p w:rsidR="00A05A92" w:rsidRDefault="00166B97">
      <w:pPr>
        <w:pStyle w:val="1"/>
        <w:framePr w:w="9538" w:h="13857" w:hRule="exact" w:wrap="around" w:vAnchor="page" w:hAnchor="page" w:x="1198" w:y="1483"/>
        <w:numPr>
          <w:ilvl w:val="0"/>
          <w:numId w:val="1"/>
        </w:numPr>
        <w:shd w:val="clear" w:color="auto" w:fill="auto"/>
        <w:spacing w:before="0"/>
        <w:ind w:left="20" w:right="300"/>
      </w:pPr>
      <w:r>
        <w:t xml:space="preserve">Постановление администрации </w:t>
      </w:r>
      <w:r w:rsidR="00B93ECE">
        <w:t>Северного</w:t>
      </w:r>
      <w:r>
        <w:t xml:space="preserve"> сельсовета Северного района Новосибирской области от </w:t>
      </w:r>
      <w:r w:rsidR="00B93ECE">
        <w:t>04</w:t>
      </w:r>
      <w:r>
        <w:t>.</w:t>
      </w:r>
      <w:r w:rsidR="00B93ECE">
        <w:t>06.2013</w:t>
      </w:r>
      <w:r>
        <w:t>г №</w:t>
      </w:r>
      <w:r w:rsidR="00B93ECE">
        <w:t>106</w:t>
      </w:r>
      <w:r>
        <w:t xml:space="preserve">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</w:t>
      </w:r>
      <w:r w:rsidR="00B93ECE">
        <w:t>Северного</w:t>
      </w:r>
      <w:r>
        <w:t xml:space="preserve"> сельсовета»;</w:t>
      </w:r>
    </w:p>
    <w:p w:rsidR="00A05A92" w:rsidRDefault="00166B97">
      <w:pPr>
        <w:pStyle w:val="1"/>
        <w:framePr w:w="9538" w:h="13857" w:hRule="exact" w:wrap="around" w:vAnchor="page" w:hAnchor="page" w:x="1198" w:y="1483"/>
        <w:numPr>
          <w:ilvl w:val="0"/>
          <w:numId w:val="1"/>
        </w:numPr>
        <w:shd w:val="clear" w:color="auto" w:fill="auto"/>
        <w:spacing w:before="0"/>
        <w:ind w:left="20" w:right="300"/>
      </w:pPr>
      <w:r>
        <w:t xml:space="preserve"> Постановление администрации </w:t>
      </w:r>
      <w:r w:rsidR="00B93ECE">
        <w:t>Северного</w:t>
      </w:r>
      <w:r>
        <w:t xml:space="preserve"> сельсовета Северного района Новосибирской области от </w:t>
      </w:r>
      <w:r w:rsidR="00B93ECE">
        <w:t>15</w:t>
      </w:r>
      <w:r>
        <w:t>.</w:t>
      </w:r>
      <w:r w:rsidR="00B93ECE">
        <w:t>08.2013</w:t>
      </w:r>
      <w:r>
        <w:t xml:space="preserve">г № </w:t>
      </w:r>
      <w:r w:rsidR="00B93ECE">
        <w:t>156</w:t>
      </w:r>
      <w:r>
        <w:t xml:space="preserve"> «Об утверждении административного регламента осуществления муниципального лесного контроля на территории </w:t>
      </w:r>
      <w:r w:rsidR="00B93ECE">
        <w:t>Северного</w:t>
      </w:r>
      <w:r>
        <w:t xml:space="preserve"> сельсовета Северного района Новосибирской области»;</w:t>
      </w:r>
    </w:p>
    <w:p w:rsidR="00C816AA" w:rsidRPr="00C816AA" w:rsidRDefault="00C816AA" w:rsidP="00C816AA">
      <w:pPr>
        <w:framePr w:w="9538" w:h="13857" w:hRule="exact" w:wrap="around" w:vAnchor="page" w:hAnchor="page" w:x="1198" w:y="1483"/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C816AA">
        <w:rPr>
          <w:rFonts w:ascii="Times New Roman" w:eastAsia="Times New Roman" w:hAnsi="Times New Roman" w:cs="Times New Roman"/>
          <w:color w:val="auto"/>
          <w:lang w:bidi="ar-SA"/>
        </w:rPr>
        <w:t xml:space="preserve">ежегодный план проверок в отношении юридических лиц, </w:t>
      </w:r>
      <w:r>
        <w:rPr>
          <w:rFonts w:ascii="Times New Roman" w:eastAsia="Times New Roman" w:hAnsi="Times New Roman" w:cs="Times New Roman"/>
          <w:color w:val="auto"/>
          <w:lang w:bidi="ar-SA"/>
        </w:rPr>
        <w:t>индивидуальных предпринимателей-</w:t>
      </w:r>
      <w:r w:rsidRPr="00C816A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не запланирован</w:t>
      </w:r>
    </w:p>
    <w:p w:rsidR="00A05A92" w:rsidRDefault="00D40218">
      <w:pPr>
        <w:pStyle w:val="1"/>
        <w:framePr w:w="9538" w:h="13857" w:hRule="exact" w:wrap="around" w:vAnchor="page" w:hAnchor="page" w:x="1198" w:y="1483"/>
        <w:shd w:val="clear" w:color="auto" w:fill="auto"/>
        <w:spacing w:before="0"/>
        <w:ind w:left="20" w:right="300" w:firstLine="700"/>
      </w:pPr>
      <w:r>
        <w:t>За период с 01.01.</w:t>
      </w:r>
      <w:bookmarkStart w:id="0" w:name="_GoBack"/>
      <w:bookmarkEnd w:id="0"/>
      <w:r w:rsidR="009847B0">
        <w:t>2018</w:t>
      </w:r>
      <w:r w:rsidR="00A91306">
        <w:t xml:space="preserve"> по 31.12.2018</w:t>
      </w:r>
      <w:r w:rsidR="00166B97">
        <w:t xml:space="preserve"> года на территории администрации </w:t>
      </w:r>
      <w:r w:rsidR="00B93ECE">
        <w:t>Северного</w:t>
      </w:r>
      <w:r w:rsidR="00166B97">
        <w:t xml:space="preserve"> сельсовета Северного района Новосибирской области плановая проверка по муниципальному контролю не предусмотрена.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/>
        <w:ind w:left="20" w:right="300" w:firstLine="700"/>
      </w:pPr>
      <w:r>
        <w:t xml:space="preserve">Внеплановые проверки на территории МО </w:t>
      </w:r>
      <w:r w:rsidR="00B93ECE">
        <w:t>Северного</w:t>
      </w:r>
      <w:r>
        <w:t xml:space="preserve"> сельсовета Северного района Новосибирской области не проводились.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/>
        <w:ind w:left="20" w:right="980" w:firstLine="700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FA0BB5" w:rsidRPr="00FA0BB5" w:rsidRDefault="00FA0BB5" w:rsidP="00FA0BB5">
      <w:pPr>
        <w:framePr w:w="9538" w:h="13857" w:hRule="exact" w:wrap="around" w:vAnchor="page" w:hAnchor="page" w:x="1198" w:y="1483"/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A0BB5">
        <w:rPr>
          <w:rFonts w:ascii="Times New Roman" w:eastAsia="Times New Roman" w:hAnsi="Times New Roman" w:cs="Times New Roman"/>
          <w:color w:val="auto"/>
          <w:lang w:bidi="ar-SA"/>
        </w:rPr>
        <w:t>Общее количество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(надзору), муниципальному контролю со</w:t>
      </w:r>
      <w:r w:rsidR="00D40218">
        <w:rPr>
          <w:rFonts w:ascii="Times New Roman" w:eastAsia="Times New Roman" w:hAnsi="Times New Roman" w:cs="Times New Roman"/>
          <w:color w:val="auto"/>
          <w:lang w:bidi="ar-SA"/>
        </w:rPr>
        <w:t xml:space="preserve"> стороны контрольного органа 166</w:t>
      </w:r>
      <w:r w:rsidRPr="00FA0BB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A0BB5" w:rsidRPr="00FA0BB5" w:rsidRDefault="00166B97" w:rsidP="00FA0BB5">
      <w:pPr>
        <w:pStyle w:val="1"/>
        <w:framePr w:w="9538" w:h="13857" w:hRule="exact" w:wrap="around" w:vAnchor="page" w:hAnchor="page" w:x="1198" w:y="1483"/>
        <w:shd w:val="clear" w:color="auto" w:fill="auto"/>
        <w:spacing w:before="0" w:after="662"/>
        <w:ind w:left="20" w:right="300" w:firstLine="700"/>
      </w:pPr>
      <w: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r w:rsidR="00B93ECE">
        <w:t>Северного</w:t>
      </w:r>
      <w:r>
        <w:t xml:space="preserve"> сельсовета отсутствуют, поэтому данн</w:t>
      </w:r>
      <w:r w:rsidR="00B93ECE">
        <w:t>ую работу выполняет специалист 1</w:t>
      </w:r>
      <w:r>
        <w:t xml:space="preserve"> разряда администрации </w:t>
      </w:r>
      <w:r w:rsidR="00B93ECE">
        <w:t>Северного</w:t>
      </w:r>
      <w:r w:rsidR="00C816AA">
        <w:t xml:space="preserve"> сельсовета с высшим образованием.</w:t>
      </w:r>
      <w:r w:rsidR="00FA0BB5">
        <w:t xml:space="preserve"> </w:t>
      </w:r>
      <w:r w:rsidR="00FA0BB5" w:rsidRPr="00FA0BB5">
        <w:rPr>
          <w:color w:val="auto"/>
          <w:lang w:bidi="ar-SA"/>
        </w:rPr>
        <w:t>Объем финансовых средств, выделяемых в отчетном периоде из бюджетов всех уровней на осуществление проведенных проверок, административных расследований в отчетном периоде отсутствуют.</w:t>
      </w:r>
      <w:r w:rsidR="00D00FAF">
        <w:rPr>
          <w:color w:val="auto"/>
          <w:lang w:bidi="ar-SA"/>
        </w:rPr>
        <w:t xml:space="preserve"> Глава Северного сельсовета Воробьёв И.Г.</w:t>
      </w:r>
    </w:p>
    <w:p w:rsidR="00FA0BB5" w:rsidRDefault="00FA0BB5" w:rsidP="00FA0BB5">
      <w:pPr>
        <w:pStyle w:val="1"/>
        <w:framePr w:w="9538" w:h="13857" w:hRule="exact" w:wrap="around" w:vAnchor="page" w:hAnchor="page" w:x="1198" w:y="1483"/>
        <w:shd w:val="clear" w:color="auto" w:fill="auto"/>
        <w:spacing w:before="0" w:after="662"/>
        <w:ind w:left="20" w:right="300" w:firstLine="700"/>
      </w:pP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 w:after="26" w:line="240" w:lineRule="exact"/>
        <w:ind w:left="20"/>
      </w:pPr>
      <w:r>
        <w:t xml:space="preserve">Глава </w:t>
      </w:r>
      <w:r w:rsidR="00B93ECE">
        <w:t>Северного</w:t>
      </w:r>
      <w:r>
        <w:t xml:space="preserve"> сельсовета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tabs>
          <w:tab w:val="center" w:pos="8338"/>
        </w:tabs>
        <w:spacing w:before="0" w:line="240" w:lineRule="exact"/>
        <w:ind w:left="20"/>
        <w:jc w:val="both"/>
      </w:pPr>
      <w:r>
        <w:t>Северно</w:t>
      </w:r>
      <w:r w:rsidR="00B93ECE">
        <w:t>го района Новосибирской области                                             И.Г.Воробъёв</w:t>
      </w:r>
    </w:p>
    <w:p w:rsidR="00A05A92" w:rsidRDefault="00A05A92">
      <w:pPr>
        <w:rPr>
          <w:sz w:val="2"/>
          <w:szCs w:val="2"/>
        </w:rPr>
      </w:pPr>
    </w:p>
    <w:sectPr w:rsidR="00A05A9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B1" w:rsidRDefault="00CD5FB1">
      <w:r>
        <w:separator/>
      </w:r>
    </w:p>
  </w:endnote>
  <w:endnote w:type="continuationSeparator" w:id="0">
    <w:p w:rsidR="00CD5FB1" w:rsidRDefault="00C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B1" w:rsidRDefault="00CD5FB1"/>
  </w:footnote>
  <w:footnote w:type="continuationSeparator" w:id="0">
    <w:p w:rsidR="00CD5FB1" w:rsidRDefault="00CD5F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4FCB"/>
    <w:multiLevelType w:val="multilevel"/>
    <w:tmpl w:val="D550E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5A92"/>
    <w:rsid w:val="00166B97"/>
    <w:rsid w:val="00580AAF"/>
    <w:rsid w:val="00586DF4"/>
    <w:rsid w:val="007E3308"/>
    <w:rsid w:val="009847B0"/>
    <w:rsid w:val="00A05A92"/>
    <w:rsid w:val="00A91306"/>
    <w:rsid w:val="00AB72AD"/>
    <w:rsid w:val="00AF2022"/>
    <w:rsid w:val="00B93ECE"/>
    <w:rsid w:val="00C816AA"/>
    <w:rsid w:val="00CD5FB1"/>
    <w:rsid w:val="00D00FAF"/>
    <w:rsid w:val="00D40218"/>
    <w:rsid w:val="00FA0BB5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Cpecialist</cp:lastModifiedBy>
  <cp:revision>12</cp:revision>
  <cp:lastPrinted>2018-01-11T03:47:00Z</cp:lastPrinted>
  <dcterms:created xsi:type="dcterms:W3CDTF">2018-01-11T03:25:00Z</dcterms:created>
  <dcterms:modified xsi:type="dcterms:W3CDTF">2018-12-28T03:44:00Z</dcterms:modified>
</cp:coreProperties>
</file>