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C2" w:rsidRDefault="009C3BC2">
      <w:pPr>
        <w:pStyle w:val="afb"/>
        <w:rPr>
          <w:rFonts w:ascii="Times New Roman" w:hAnsi="Times New Roman"/>
          <w:color w:val="000000"/>
        </w:rPr>
      </w:pPr>
    </w:p>
    <w:p w:rsidR="009C3BC2" w:rsidRDefault="00C1467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Прогноз возможных чрезвычайных ситуаций</w:t>
      </w:r>
    </w:p>
    <w:p w:rsidR="009C3BC2" w:rsidRDefault="00C1467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на территории Новосибирской области на 20.06.2025 г.</w:t>
      </w:r>
    </w:p>
    <w:p w:rsidR="009C3BC2" w:rsidRDefault="00C14674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rFonts w:ascii="Times New Roman" w:hAnsi="Times New Roman"/>
          <w:color w:val="000000"/>
          <w:sz w:val="22"/>
          <w:szCs w:val="22"/>
        </w:rPr>
        <w:t>информация ФГБУ «Западно-Сибирское УГМС»,</w:t>
      </w:r>
      <w:proofErr w:type="gramEnd"/>
    </w:p>
    <w:p w:rsidR="009C3BC2" w:rsidRDefault="00C14674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9C3BC2" w:rsidRDefault="00C14674">
      <w:pPr>
        <w:jc w:val="center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Роспотребнадзора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по НСО)</w:t>
      </w:r>
      <w:proofErr w:type="gramEnd"/>
    </w:p>
    <w:p w:rsidR="009C3BC2" w:rsidRDefault="009C3BC2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9C3BC2" w:rsidRDefault="00C14674">
      <w:pPr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Опасные метеорологические явления</w:t>
      </w:r>
    </w:p>
    <w:tbl>
      <w:tblPr>
        <w:tblW w:w="985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8"/>
        <w:gridCol w:w="7817"/>
      </w:tblGrid>
      <w:tr w:rsidR="009C3BC2">
        <w:trPr>
          <w:trHeight w:val="1004"/>
          <w:jc w:val="center"/>
        </w:trPr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9C3BC2" w:rsidRDefault="00C146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Новосибирская область</w:t>
            </w:r>
          </w:p>
        </w:tc>
        <w:tc>
          <w:tcPr>
            <w:tcW w:w="7816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9C3BC2" w:rsidRDefault="00C14674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0-23.06 местами сохранится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6"/>
              </w:rPr>
              <w:t>высокая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6"/>
              </w:rPr>
              <w:t>пожароопасность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 (4 класса). </w:t>
            </w:r>
          </w:p>
          <w:p w:rsidR="009C3BC2" w:rsidRDefault="00C14674">
            <w:pPr>
              <w:widowControl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6"/>
              </w:rPr>
              <w:t>20.06 местами сохранится аномально жаркая погода с максимальными температурами +30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°</w:t>
            </w:r>
            <w:r>
              <w:rPr>
                <w:rFonts w:ascii="Times New Roman" w:hAnsi="Times New Roman"/>
                <w:color w:val="000000"/>
                <w:sz w:val="28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 и выше.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9C3BC2" w:rsidRDefault="009C3BC2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 Исходная обстановка (оценка состояния явлений и параметров ЧС).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1.1. Метеорологическая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обстановка.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9C3BC2" w:rsidRDefault="009C3BC2">
      <w:pPr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  <w:lang w:bidi="hi-IN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1.2. Экологическая обстановка.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По данным Службы МОС в г. Новосиби</w:t>
      </w:r>
      <w:proofErr w:type="gramStart"/>
      <w:r>
        <w:rPr>
          <w:rFonts w:ascii="Times New Roman" w:hAnsi="Times New Roman"/>
          <w:color w:val="000000"/>
          <w:sz w:val="26"/>
          <w:szCs w:val="26"/>
          <w:lang w:bidi="hi-IN"/>
        </w:rPr>
        <w:t>рск пр</w:t>
      </w:r>
      <w:proofErr w:type="gramEnd"/>
      <w:r>
        <w:rPr>
          <w:rFonts w:ascii="Times New Roman" w:hAnsi="Times New Roman"/>
          <w:color w:val="000000"/>
          <w:sz w:val="26"/>
          <w:szCs w:val="26"/>
          <w:lang w:bidi="hi-IN"/>
        </w:rPr>
        <w:t>евышений ПДК нет.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По 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>данным КЛМС «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» в гг.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 и Бе</w:t>
      </w:r>
      <w:proofErr w:type="gramStart"/>
      <w:r>
        <w:rPr>
          <w:rFonts w:ascii="Times New Roman" w:hAnsi="Times New Roman"/>
          <w:color w:val="000000"/>
          <w:sz w:val="26"/>
          <w:szCs w:val="26"/>
          <w:lang w:bidi="hi-IN"/>
        </w:rPr>
        <w:t>рдск пр</w:t>
      </w:r>
      <w:proofErr w:type="gramEnd"/>
      <w:r>
        <w:rPr>
          <w:rFonts w:ascii="Times New Roman" w:hAnsi="Times New Roman"/>
          <w:color w:val="000000"/>
          <w:sz w:val="26"/>
          <w:szCs w:val="26"/>
          <w:lang w:bidi="hi-IN"/>
        </w:rPr>
        <w:t>евышений ПДК нет.</w:t>
      </w:r>
    </w:p>
    <w:p w:rsidR="009C3BC2" w:rsidRDefault="009C3BC2">
      <w:pPr>
        <w:jc w:val="both"/>
        <w:rPr>
          <w:rFonts w:ascii="Times New Roman" w:hAnsi="Times New Roman"/>
          <w:color w:val="000000"/>
          <w:sz w:val="26"/>
          <w:szCs w:val="26"/>
          <w:lang w:bidi="hi-IN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1.3. Радиационная и химическая обстановка.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, Обь,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р.п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>. Кольцово не зарегистрировано.</w:t>
      </w:r>
    </w:p>
    <w:p w:rsidR="009C3BC2" w:rsidRDefault="009C3BC2">
      <w:pPr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  <w:lang w:bidi="hi-IN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1.4. Г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идрологическая обстановка.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ЧС, связанных с гидрологическими явлениями, за истекшие сутки не произошло.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Функционирование ГЭС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Новосибирская ГЭС работает в штатном режиме. Средний уровень воды в Новосибирском водохранилище составил 113,51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мБС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(Балтийской сист</w:t>
      </w:r>
      <w:r>
        <w:rPr>
          <w:rFonts w:ascii="Times New Roman" w:hAnsi="Times New Roman"/>
          <w:bCs/>
          <w:color w:val="000000"/>
          <w:sz w:val="26"/>
          <w:szCs w:val="26"/>
        </w:rPr>
        <w:t>емы измерений), сброс 2990 м³/с, приток 3100 м³/с. Уровень воды в реке Обь в районе г. Новосибирска находится на отметке 216 см.</w:t>
      </w:r>
    </w:p>
    <w:p w:rsidR="009C3BC2" w:rsidRDefault="009C3BC2">
      <w:pPr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9C3BC2" w:rsidRDefault="00C14674">
      <w:pPr>
        <w:tabs>
          <w:tab w:val="left" w:pos="3035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1.5.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Лесопожарная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обстановка.</w:t>
      </w:r>
    </w:p>
    <w:p w:rsidR="009C3BC2" w:rsidRDefault="00C14674">
      <w:pPr>
        <w:ind w:firstLine="560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 данным ФГБУ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Западно-Сибирское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УГМС» 1-го муниципального округа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Маслянинский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 и 4-х районах </w:t>
      </w:r>
      <w:r>
        <w:rPr>
          <w:rFonts w:ascii="Times New Roman" w:hAnsi="Times New Roman"/>
          <w:color w:val="000000"/>
          <w:sz w:val="26"/>
          <w:szCs w:val="26"/>
        </w:rPr>
        <w:t xml:space="preserve">(Северном,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Чистозерном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 установилась высокая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4 класса, на остальной территории области —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преимущественно 2-го, местами 3-го классов.</w:t>
      </w:r>
    </w:p>
    <w:p w:rsidR="009C3BC2" w:rsidRDefault="00C14674">
      <w:pPr>
        <w:pStyle w:val="1f3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За сутки лесные пожары не зарегистрированы. Действующих лесных </w:t>
      </w:r>
      <w:r>
        <w:rPr>
          <w:rFonts w:ascii="Times New Roman" w:hAnsi="Times New Roman"/>
          <w:color w:val="000000"/>
          <w:sz w:val="26"/>
          <w:szCs w:val="26"/>
        </w:rPr>
        <w:t>пожаров нет.</w:t>
      </w:r>
    </w:p>
    <w:p w:rsidR="009C3BC2" w:rsidRDefault="00C14674">
      <w:pPr>
        <w:pStyle w:val="1f3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Государственное автономное учреждение «Новосибирская база авиационной охраны лесов»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авиамониторинг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территории области не проводила.</w:t>
      </w:r>
    </w:p>
    <w:p w:rsidR="009C3BC2" w:rsidRDefault="00C14674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hAnsi="Times New Roman"/>
          <w:color w:val="000000"/>
          <w:sz w:val="26"/>
          <w:szCs w:val="26"/>
        </w:rPr>
        <w:t>о данным космического мониторинга за сутки на территории области    зафиксированы 3 термические точки. Ликвиди</w:t>
      </w:r>
      <w:r>
        <w:rPr>
          <w:rFonts w:ascii="Times New Roman" w:hAnsi="Times New Roman"/>
          <w:color w:val="000000"/>
          <w:sz w:val="26"/>
          <w:szCs w:val="26"/>
        </w:rPr>
        <w:t xml:space="preserve">ровано - 3. (АППГ - 1, в 5-ти км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зоне - 1). Всего с начала года зарегистрировано - 1520 термических точек, из них в 5-ти км зоне - 1222 (АППГ - 675, в 5-ти км зоне — 553</w:t>
      </w:r>
      <w:r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9C3BC2" w:rsidRDefault="009C3BC2">
      <w:pPr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00"/>
          <w:lang w:bidi="hi-IN"/>
        </w:rPr>
      </w:pPr>
    </w:p>
    <w:p w:rsidR="009C3BC2" w:rsidRDefault="00C1467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1.6. Геомагнитная обстановка.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9C3BC2" w:rsidRDefault="009C3BC2">
      <w:pPr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1.7. Сейсмическая обстановка.</w:t>
      </w:r>
    </w:p>
    <w:p w:rsidR="009C3BC2" w:rsidRDefault="00C14674">
      <w:pPr>
        <w:pStyle w:val="1f3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</w:t>
      </w:r>
      <w:r>
        <w:rPr>
          <w:rFonts w:ascii="Times New Roman" w:hAnsi="Times New Roman"/>
          <w:color w:val="000000"/>
          <w:sz w:val="26"/>
          <w:szCs w:val="26"/>
        </w:rPr>
        <w:t>. За прошедшие сутки на территории НСО сейсмических событий не зарегистрировано.</w:t>
      </w:r>
    </w:p>
    <w:p w:rsidR="009C3BC2" w:rsidRDefault="009C3BC2">
      <w:pPr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1.8. Санитарно-эпидемическая обстановка.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9C3BC2" w:rsidRDefault="009C3BC2">
      <w:pPr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1.9. Эпизоотическая обстановка.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 д.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Богословка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с 16.12.2024 установлены</w:t>
      </w:r>
      <w:r>
        <w:rPr>
          <w:rFonts w:ascii="Times New Roman" w:hAnsi="Times New Roman"/>
          <w:color w:val="000000"/>
          <w:sz w:val="26"/>
          <w:szCs w:val="26"/>
        </w:rPr>
        <w:t xml:space="preserve"> ограничительные мероприятия (карантин) по бруцеллезу крупного рогатого скота.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 29.04.2025 по 27.06.2025 на территории села Красноярка Татарского муниципального округа ограничительные мероприятия (карантин) по бешенству.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 28.05.2025 по 26.07.2025 на терр</w:t>
      </w:r>
      <w:r>
        <w:rPr>
          <w:rFonts w:ascii="Times New Roman" w:hAnsi="Times New Roman"/>
          <w:color w:val="000000"/>
          <w:sz w:val="26"/>
          <w:szCs w:val="26"/>
        </w:rPr>
        <w:t xml:space="preserve">итории села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Кочневка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Татарского муниципального округа ограничительные мероприятия (карантин) по бешенству.</w:t>
      </w:r>
    </w:p>
    <w:p w:rsidR="009C3BC2" w:rsidRDefault="009C3BC2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1.10. Пожарная обстановка.</w:t>
      </w:r>
    </w:p>
    <w:p w:rsidR="009C3BC2" w:rsidRDefault="00C14674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За прошедшие сутки на территории области зарегистрировано 27 техногенных пожаров (г. Новосибирск: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Ленинский (2),</w:t>
      </w:r>
      <w:r>
        <w:rPr>
          <w:rFonts w:ascii="Times New Roman" w:hAnsi="Times New Roman"/>
          <w:color w:val="000000"/>
          <w:sz w:val="26"/>
          <w:szCs w:val="26"/>
        </w:rPr>
        <w:t xml:space="preserve"> Первомайский, Октябрьский (2), </w:t>
      </w:r>
      <w:r>
        <w:rPr>
          <w:rFonts w:ascii="Times New Roman" w:hAnsi="Times New Roman"/>
          <w:color w:val="000000"/>
          <w:sz w:val="26"/>
          <w:szCs w:val="26"/>
        </w:rPr>
        <w:t xml:space="preserve">Калининский районы,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окур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Чистоозерный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с.Барабо-Юдино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п.Катковский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r>
        <w:rPr>
          <w:rFonts w:ascii="Times New Roman" w:hAnsi="Times New Roman" w:cs="Symbol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из них в жилом секторе 2,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результате которых погибших и травмированных нет.</w:t>
      </w:r>
    </w:p>
    <w:p w:rsidR="009C3BC2" w:rsidRDefault="00C14674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Причины пожаров:</w:t>
      </w:r>
    </w:p>
    <w:p w:rsidR="009C3BC2" w:rsidRDefault="00C14674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прочие причи</w:t>
      </w:r>
      <w:r>
        <w:rPr>
          <w:rFonts w:ascii="Times New Roman" w:hAnsi="Times New Roman"/>
          <w:color w:val="000000"/>
          <w:sz w:val="26"/>
          <w:szCs w:val="26"/>
        </w:rPr>
        <w:t xml:space="preserve">ны по группе НПУЭ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эл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.о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борудования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9C3BC2" w:rsidRDefault="00C14674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остальных случаях виновные лица и материальный ущерб устанавливаются.</w:t>
      </w:r>
    </w:p>
    <w:p w:rsidR="009C3BC2" w:rsidRDefault="009C3BC2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9C3BC2" w:rsidRDefault="009C3BC2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1.11. Обстановка на объектах энергетики.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Энергосистема Новосибирской области работает в штатном режиме. Возникающие дефекты устраняются в течение 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>суток.</w:t>
      </w:r>
    </w:p>
    <w:p w:rsidR="009C3BC2" w:rsidRDefault="009C3BC2">
      <w:pPr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1.12. Обстановка на объектах ЖКХ.</w:t>
      </w:r>
    </w:p>
    <w:p w:rsidR="009C3BC2" w:rsidRDefault="00C14674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</w:pPr>
      <w:r>
        <w:rPr>
          <w:rFonts w:ascii="Times New Roman" w:hAnsi="Times New Roman"/>
          <w:bCs/>
          <w:color w:val="000000"/>
          <w:sz w:val="26"/>
          <w:szCs w:val="26"/>
          <w:lang w:bidi="hi-IN"/>
        </w:rPr>
        <w:t>За истекшие сутки системы жизнеобеспечения области работали в штатном режиме. Возникающие дефекты устранялись в течение суток и носили локальный характер.</w:t>
      </w:r>
    </w:p>
    <w:p w:rsidR="009C3BC2" w:rsidRDefault="009C3BC2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1.13. Обстановка на водных объектах.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За прошедшие сутки на</w:t>
      </w:r>
      <w:r>
        <w:rPr>
          <w:rFonts w:ascii="Times New Roman" w:hAnsi="Times New Roman"/>
          <w:color w:val="000000"/>
          <w:sz w:val="26"/>
          <w:szCs w:val="26"/>
        </w:rPr>
        <w:t xml:space="preserve"> водных объектах области происшествий не зарегистрировано.</w:t>
      </w:r>
    </w:p>
    <w:p w:rsidR="009C3BC2" w:rsidRDefault="00C14674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С учётом оперативной обстановки и в соответствии с Планом проведения Месячника безопасности людей на водных объектах в Новосибирской области в период купального сезона 2025 года и решением комиссии</w:t>
      </w:r>
      <w:r>
        <w:rPr>
          <w:rFonts w:ascii="Times New Roman" w:hAnsi="Times New Roman"/>
          <w:color w:val="000000"/>
          <w:sz w:val="26"/>
          <w:szCs w:val="26"/>
        </w:rPr>
        <w:t xml:space="preserve">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Новосибирской области от 06 июня 2025 года № 15/4 организовано проведение акции «Вода - безопасная территория».</w:t>
      </w:r>
      <w:proofErr w:type="gramEnd"/>
    </w:p>
    <w:p w:rsidR="009C3BC2" w:rsidRDefault="009C3BC2">
      <w:pPr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1.14. Обстановка на дорогах.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 дорогах области за пр</w:t>
      </w:r>
      <w:r>
        <w:rPr>
          <w:rFonts w:ascii="Times New Roman" w:hAnsi="Times New Roman"/>
          <w:color w:val="000000"/>
          <w:sz w:val="26"/>
          <w:szCs w:val="26"/>
        </w:rPr>
        <w:t>ошедшие сутки зарегистрировано 6 ДТП, в результате которых  травмировано 8 человек, погибших нет.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Автомобильные дороги в проезжем состоянии.</w:t>
      </w:r>
    </w:p>
    <w:p w:rsidR="009C3BC2" w:rsidRDefault="009C3BC2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 Прогноз чрезвычайных ситуаций и происшествий.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 Метеорологический прогноз.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Переменная облачность, местами кратковременные дожди, грозы. </w:t>
      </w:r>
    </w:p>
    <w:p w:rsidR="009C3BC2" w:rsidRDefault="00C1467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Ветер южный ночью 4-9 м/с, местами порывы до 14 м/с, днем 7-12 м/с местами порывы до 18 м/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9C3BC2" w:rsidRDefault="00C1467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Температура воздуха ночью +18, +23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°С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, местами +12, +17°С, днём +28, +33°С, местами +22, +27</w:t>
      </w:r>
      <w:r>
        <w:rPr>
          <w:rFonts w:ascii="Times New Roman" w:hAnsi="Times New Roman"/>
          <w:color w:val="000000"/>
          <w:sz w:val="26"/>
          <w:szCs w:val="26"/>
        </w:rPr>
        <w:t>°С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9C3BC2" w:rsidRDefault="009C3BC2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2.2. </w:t>
      </w:r>
      <w:r>
        <w:rPr>
          <w:rFonts w:ascii="Times New Roman" w:hAnsi="Times New Roman"/>
          <w:b/>
          <w:color w:val="000000"/>
          <w:sz w:val="26"/>
          <w:szCs w:val="26"/>
        </w:rPr>
        <w:t>Прогноз экологической обстановки.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9C3BC2" w:rsidRDefault="009C3BC2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2.3. Прогноз гидрологической обстановки.</w:t>
      </w:r>
    </w:p>
    <w:p w:rsidR="009C3BC2" w:rsidRDefault="00C1467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Возникновение ЧС, связанных с опасными </w:t>
      </w:r>
      <w:r>
        <w:rPr>
          <w:rFonts w:ascii="Times New Roman" w:hAnsi="Times New Roman"/>
          <w:bCs/>
          <w:color w:val="000000"/>
          <w:sz w:val="26"/>
          <w:szCs w:val="26"/>
        </w:rPr>
        <w:t>гидрологическими явлениями, маловероятно.</w:t>
      </w:r>
    </w:p>
    <w:p w:rsidR="009C3BC2" w:rsidRDefault="00C1467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Новосибирская ГЭС работает в штатном режиме. Сброс воды из Новосибирского водохранилища составит 3000 ± 50 м</w:t>
      </w:r>
      <w:r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3</w:t>
      </w:r>
      <w:r>
        <w:rPr>
          <w:rFonts w:ascii="Times New Roman" w:hAnsi="Times New Roman"/>
          <w:bCs/>
          <w:color w:val="000000"/>
          <w:sz w:val="26"/>
          <w:szCs w:val="26"/>
        </w:rPr>
        <w:t>/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при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этом уровень воды по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гидропосту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на р. Обь в городе Новосибирске ожидается в пределах 220 ± 10 см.</w:t>
      </w:r>
    </w:p>
    <w:p w:rsidR="009C3BC2" w:rsidRDefault="009C3BC2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9C3BC2" w:rsidRDefault="00C1467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2.4. Прогноз геомагнитной обстановки.</w:t>
      </w:r>
    </w:p>
    <w:p w:rsidR="009C3BC2" w:rsidRDefault="00C1467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Магнитное поле Земли ожидается спокойное. Ухудшение условий КВ-радиосвязи маловероятно. Общее содержание озона в озоновом слое в пределах нормы.</w:t>
      </w:r>
    </w:p>
    <w:p w:rsidR="009C3BC2" w:rsidRDefault="009C3BC2">
      <w:pPr>
        <w:tabs>
          <w:tab w:val="left" w:pos="0"/>
        </w:tabs>
        <w:ind w:firstLine="567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2.5. Прогноз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лесопожарной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обстановки. 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 данным ФГБУ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Западно-Сибирск</w:t>
      </w:r>
      <w:r>
        <w:rPr>
          <w:rFonts w:ascii="Times New Roman" w:hAnsi="Times New Roman"/>
          <w:color w:val="000000"/>
          <w:sz w:val="26"/>
          <w:szCs w:val="26"/>
        </w:rPr>
        <w:t>ое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УГМС» на территории 1-го  муниципального округа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Маслянинского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 и 5-х районов (Северном,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Чистоозерном, Ордынском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 прогнозируется высокая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4-го класса, на остальной территории области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2-го и 3-го клас</w:t>
      </w:r>
      <w:r>
        <w:rPr>
          <w:rFonts w:ascii="Times New Roman" w:hAnsi="Times New Roman"/>
          <w:color w:val="000000"/>
          <w:sz w:val="26"/>
          <w:szCs w:val="26"/>
        </w:rPr>
        <w:t>сов, местами 1-го класса.</w:t>
      </w:r>
    </w:p>
    <w:p w:rsidR="009C3BC2" w:rsidRDefault="00C14674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 связи с аномально жаркой погодой на территории НСО сохраняется высоким риск возникновение лесных и ландшафтных пожаров с риском перехода на населенные пункты.</w:t>
      </w:r>
      <w:proofErr w:type="gramEnd"/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Наибольший риск возникновения очагов природных пожаров возможен в рай</w:t>
      </w:r>
      <w:r>
        <w:rPr>
          <w:rFonts w:ascii="Times New Roman" w:hAnsi="Times New Roman"/>
          <w:color w:val="000000"/>
          <w:sz w:val="26"/>
          <w:szCs w:val="26"/>
        </w:rPr>
        <w:t xml:space="preserve">онах с высоким 4 классом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на территориях, прилегающих к крупным населенным пунктам, особенно городов Новосибирск,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их пригородов и в районах садово-дачных обществ.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возникновения ландшафтных пожаров могут</w:t>
      </w:r>
      <w:r>
        <w:rPr>
          <w:rFonts w:ascii="Times New Roman" w:hAnsi="Times New Roman"/>
          <w:color w:val="000000"/>
          <w:sz w:val="26"/>
          <w:szCs w:val="26"/>
        </w:rPr>
        <w:t xml:space="preserve"> послужить нарушение населением правил пожарной безопасности (при разжигании костров, мангалов и сжигании мусора), выполнение работ с применением открытого огня вблизи лесных массивов и на лесных территориях.</w:t>
      </w:r>
    </w:p>
    <w:p w:rsidR="009C3BC2" w:rsidRDefault="009C3BC2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t>2.6. Прогноз сейсмической обстановки.</w:t>
      </w:r>
    </w:p>
    <w:p w:rsidR="009C3BC2" w:rsidRDefault="00C14674">
      <w:pPr>
        <w:ind w:firstLine="567"/>
      </w:pPr>
      <w:r>
        <w:rPr>
          <w:rFonts w:ascii="Times New Roman" w:hAnsi="Times New Roman"/>
          <w:color w:val="000000"/>
          <w:sz w:val="26"/>
          <w:szCs w:val="26"/>
        </w:rPr>
        <w:t>ЧС, вызв</w:t>
      </w:r>
      <w:r>
        <w:rPr>
          <w:rFonts w:ascii="Times New Roman" w:hAnsi="Times New Roman"/>
          <w:color w:val="000000"/>
          <w:sz w:val="26"/>
          <w:szCs w:val="26"/>
        </w:rPr>
        <w:t>анные сейсмической активностью, маловероятны.</w:t>
      </w:r>
    </w:p>
    <w:p w:rsidR="009C3BC2" w:rsidRDefault="009C3BC2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9C3BC2" w:rsidRDefault="00C14674">
      <w:pPr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t>2.7. Санитарно-эпидемический прогноз.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Возникновение ЧС маловероятно.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Наи</w:t>
      </w:r>
      <w:r>
        <w:rPr>
          <w:rFonts w:ascii="Times New Roman" w:hAnsi="Times New Roman"/>
          <w:color w:val="000000"/>
          <w:sz w:val="26"/>
          <w:szCs w:val="26"/>
        </w:rPr>
        <w:t>более неблагополучными по клещевому энцефалиту являются 18 районов области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Венгеровский,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Кыштовский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Новосибирский, Ордынский, Северный,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Барабинский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Каргатский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Чулымский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Маслянинский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муниципальный округ и 3 города (Бердск, Новосибирск, Обь).</w:t>
      </w:r>
    </w:p>
    <w:p w:rsidR="009C3BC2" w:rsidRDefault="009C3BC2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2.8. Прогноз эпизоотической обстановки.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ЧС маловероятны. Повышен риск заболеваемости бруцеллезом крупного рогатого скота на терри</w:t>
      </w:r>
      <w:r>
        <w:rPr>
          <w:rFonts w:ascii="Times New Roman" w:hAnsi="Times New Roman"/>
          <w:color w:val="000000"/>
          <w:sz w:val="26"/>
          <w:szCs w:val="26"/>
        </w:rPr>
        <w:t xml:space="preserve">тории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Повышен риск заболеваемости бешенством крупного рогатого скота на территории Татарского муниципальных округов.</w:t>
      </w:r>
    </w:p>
    <w:p w:rsidR="009C3BC2" w:rsidRDefault="009C3BC2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9C3BC2" w:rsidRDefault="00C14674">
      <w:pPr>
        <w:shd w:val="clear" w:color="auto" w:fill="FFFFFF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2.9. Прогноз пожарной обстановки.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Сохраняется риск возникновения техногенных пожаров, </w:t>
      </w:r>
      <w:r>
        <w:rPr>
          <w:rFonts w:ascii="Times New Roman" w:hAnsi="Times New Roman"/>
          <w:color w:val="000000"/>
          <w:sz w:val="26"/>
          <w:szCs w:val="26"/>
        </w:rPr>
        <w:t>особенно в районах сельской местности, в частном жилом секторе и садово-дачных обществах.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Основными причинами могут послужить: неосторожное обращение населения с огнем, нарушение правил эксплуатации газового и электрического оборудования, нарушение правил </w:t>
      </w:r>
      <w:r>
        <w:rPr>
          <w:rFonts w:ascii="Times New Roman" w:hAnsi="Times New Roman"/>
          <w:color w:val="000000"/>
          <w:sz w:val="26"/>
          <w:szCs w:val="26"/>
        </w:rPr>
        <w:t>пожарной безопасности, поджог тополиного пуха, а также при возникновении очагов природных пожаров с переходом на населенные пункты.</w:t>
      </w:r>
    </w:p>
    <w:p w:rsidR="009C3BC2" w:rsidRDefault="009C3BC2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9C3BC2" w:rsidRDefault="009C3BC2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2.10. Прогноз обстановки на объектах энергетики.</w:t>
      </w:r>
    </w:p>
    <w:p w:rsidR="009C3BC2" w:rsidRDefault="00C14674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связи с аномально жаркой погодой сохраняется  риск возникновения аварий</w:t>
      </w:r>
      <w:r>
        <w:rPr>
          <w:rFonts w:ascii="Times New Roman" w:hAnsi="Times New Roman"/>
          <w:color w:val="000000"/>
          <w:sz w:val="26"/>
          <w:szCs w:val="26"/>
        </w:rPr>
        <w:t xml:space="preserve"> в системе электроснабжения. </w:t>
      </w:r>
    </w:p>
    <w:p w:rsidR="009C3BC2" w:rsidRDefault="009C3BC2">
      <w:pPr>
        <w:ind w:firstLine="567"/>
        <w:jc w:val="both"/>
        <w:rPr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2.11. Прогноз обстановки на объектах ЖКХ.</w:t>
      </w:r>
    </w:p>
    <w:p w:rsidR="009C3BC2" w:rsidRDefault="00C14674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 связи с проведением ремонтных работ на объектах ТЭК и ЖКХ по подготовке к отопительному периоду 2025-2026 года, а также проведению гидродинамических испытаний тепловых сетей, возмож</w:t>
      </w:r>
      <w:r>
        <w:rPr>
          <w:rFonts w:ascii="Times New Roman" w:hAnsi="Times New Roman"/>
          <w:color w:val="000000"/>
          <w:sz w:val="26"/>
          <w:szCs w:val="26"/>
        </w:rPr>
        <w:t xml:space="preserve">ны перебои в работе коммунальных систем жизнеобеспечения населения, не исключены порывы теплотрасс с выбросом водяных фонтанов на поверхность, что может послужить причиной несчастных случаев и происшествий. </w:t>
      </w:r>
      <w:proofErr w:type="gramEnd"/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Гидродинамические испытания проводятся на террит</w:t>
      </w:r>
      <w:r>
        <w:rPr>
          <w:rFonts w:ascii="Times New Roman" w:hAnsi="Times New Roman"/>
          <w:color w:val="000000"/>
          <w:sz w:val="26"/>
          <w:szCs w:val="26"/>
        </w:rPr>
        <w:t>ории г. Новосибирска  по 29 июня включительно.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Бердск, Куйбышев, Новосибирский,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lastRenderedPageBreak/>
        <w:t>Т</w:t>
      </w:r>
      <w:r>
        <w:rPr>
          <w:rFonts w:ascii="Times New Roman" w:hAnsi="Times New Roman"/>
          <w:color w:val="000000"/>
          <w:sz w:val="26"/>
          <w:szCs w:val="26"/>
        </w:rPr>
        <w:t>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Ордынский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районы Новосибирской области.</w:t>
      </w:r>
    </w:p>
    <w:p w:rsidR="009C3BC2" w:rsidRDefault="009C3BC2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2.12. Прогноз происшествий на водных объектах.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 связи с аномально жаркой погодой, летним периодом отпусков и школьных каникул, сохраняется высоким</w:t>
      </w:r>
      <w:r>
        <w:rPr>
          <w:rFonts w:ascii="Times New Roman" w:hAnsi="Times New Roman"/>
          <w:color w:val="000000"/>
          <w:sz w:val="26"/>
          <w:szCs w:val="26"/>
        </w:rPr>
        <w:t xml:space="preserve"> риск возникновения  несчастных случаев и происшествий на водных объектах области. </w:t>
      </w:r>
    </w:p>
    <w:p w:rsidR="009C3BC2" w:rsidRDefault="00C1467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могут послужить: несоблюдение правил поведения на воде, оставление детей без присмотра вблизи водоемов, нарушение правил безопасности при пользовании ма</w:t>
      </w:r>
      <w:r>
        <w:rPr>
          <w:rFonts w:ascii="Times New Roman" w:hAnsi="Times New Roman"/>
          <w:color w:val="000000"/>
          <w:sz w:val="26"/>
          <w:szCs w:val="26"/>
        </w:rPr>
        <w:t xml:space="preserve">ломерными плавательными средствами, с наибольшей вероятностью на Новосибирском водохранилище, на водных объектах г. Новосибирска, на реках Обь,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Бердь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Иня,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Омь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озерах Чаны, Медвежье,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Урюм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Сартлан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9C3BC2" w:rsidRDefault="009C3BC2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9C3BC2" w:rsidRDefault="00C1467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2.13. Прогноз обстановки на дорогах.</w:t>
      </w:r>
    </w:p>
    <w:p w:rsidR="009C3BC2" w:rsidRDefault="00C14674">
      <w:pPr>
        <w:ind w:firstLine="567"/>
        <w:jc w:val="both"/>
        <w:rPr>
          <w:shd w:val="clear" w:color="auto" w:fill="FFFF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На дорогах города </w:t>
      </w:r>
      <w:r>
        <w:rPr>
          <w:rFonts w:ascii="Times New Roman" w:hAnsi="Times New Roman"/>
          <w:color w:val="000000"/>
          <w:sz w:val="26"/>
          <w:szCs w:val="26"/>
        </w:rPr>
        <w:t>и области возможны затруднения работы транспорта, связанные с аномально жаркой погодой.</w:t>
      </w:r>
    </w:p>
    <w:p w:rsidR="009C3BC2" w:rsidRDefault="00C14674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Высокий трафик движения, особенно в пригородных направлениях, большое количество участников дорожного движения, в том числе на велосипедах, мотоциклах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электросамоката</w:t>
      </w:r>
      <w:r>
        <w:rPr>
          <w:rFonts w:ascii="Times New Roman" w:hAnsi="Times New Roman"/>
          <w:color w:val="000000"/>
          <w:sz w:val="26"/>
          <w:szCs w:val="26"/>
        </w:rPr>
        <w:t>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будут способствовать сохранению сложной дорожной обстановки и увеличению количества ДТП, с наибольшей вероятностью на внутригородских дорогах крупных населенных пунктов, а с наиболее тяжкими последствиями - на дорогах межмуниципального значения, нерегули</w:t>
      </w:r>
      <w:r>
        <w:rPr>
          <w:rFonts w:ascii="Times New Roman" w:hAnsi="Times New Roman"/>
          <w:color w:val="000000"/>
          <w:sz w:val="26"/>
          <w:szCs w:val="26"/>
        </w:rPr>
        <w:t>руемых железнодорожных переездах и потенциально опасных участках автодорог федерального значения в г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.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районах, и регионального значения в Новосибирском,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Ордынском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</w:t>
      </w:r>
      <w:r>
        <w:rPr>
          <w:rFonts w:ascii="Times New Roman" w:hAnsi="Times New Roman"/>
          <w:color w:val="000000"/>
          <w:sz w:val="26"/>
          <w:szCs w:val="26"/>
        </w:rPr>
        <w:t>х.</w:t>
      </w:r>
    </w:p>
    <w:p w:rsidR="009C3BC2" w:rsidRDefault="009C3BC2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  <w:bookmarkStart w:id="0" w:name="_GoBack"/>
      <w:bookmarkEnd w:id="0"/>
    </w:p>
    <w:sectPr w:rsidR="009C3BC2">
      <w:headerReference w:type="even" r:id="rId9"/>
      <w:headerReference w:type="default" r:id="rId10"/>
      <w:headerReference w:type="first" r:id="rId11"/>
      <w:pgSz w:w="11906" w:h="16838"/>
      <w:pgMar w:top="993" w:right="1134" w:bottom="851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74" w:rsidRDefault="00C14674">
      <w:pPr>
        <w:spacing w:line="240" w:lineRule="auto"/>
      </w:pPr>
      <w:r>
        <w:separator/>
      </w:r>
    </w:p>
  </w:endnote>
  <w:endnote w:type="continuationSeparator" w:id="0">
    <w:p w:rsidR="00C14674" w:rsidRDefault="00C14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Orie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74" w:rsidRDefault="00C14674">
      <w:pPr>
        <w:spacing w:line="240" w:lineRule="auto"/>
      </w:pPr>
      <w:r>
        <w:separator/>
      </w:r>
    </w:p>
  </w:footnote>
  <w:footnote w:type="continuationSeparator" w:id="0">
    <w:p w:rsidR="00C14674" w:rsidRDefault="00C146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C2" w:rsidRDefault="009C3BC2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C2" w:rsidRDefault="009C3BC2">
    <w:pPr>
      <w:jc w:val="both"/>
      <w:rPr>
        <w:rFonts w:ascii="Times New Roman" w:hAnsi="Times New Roman"/>
        <w:b/>
        <w:bCs/>
        <w:color w:val="000000"/>
        <w:sz w:val="24"/>
        <w:highlight w:val="yellow"/>
        <w:shd w:val="clear" w:color="auto" w:fill="FFFF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C2" w:rsidRDefault="009C3BC2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97F8D"/>
    <w:multiLevelType w:val="multilevel"/>
    <w:tmpl w:val="51FEEA3C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C2"/>
    <w:rsid w:val="009C3BC2"/>
    <w:rsid w:val="00A87428"/>
    <w:rsid w:val="00C1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uiPriority="0" w:unhideWhenUsed="0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nhideWhenUsed="0" w:qFormat="1"/>
    <w:lsdException w:name="annotation subject" w:semiHidden="1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unhideWhenUsed="0"/>
    <w:lsdException w:name="Table Subtle 2" w:semiHidden="1"/>
    <w:lsdException w:name="Table Web 1" w:semiHidden="1"/>
    <w:lsdException w:name="Table Web 2" w:unhideWhenUsed="0"/>
    <w:lsdException w:name="Table Web 3" w:unhideWhenUsed="0"/>
    <w:lsdException w:name="Balloon Text" w:semiHidden="1" w:uiPriority="0" w:qFormat="1"/>
    <w:lsdException w:name="Table Grid" w:uiPriority="59" w:unhideWhenUsed="0" w:qFormat="1"/>
    <w:lsdException w:name="Table Theme" w:semiHidden="1"/>
    <w:lsdException w:name="Placeholder Text" w:semiHidden="1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d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e">
    <w:name w:val="List"/>
    <w:basedOn w:val="afb"/>
    <w:qFormat/>
    <w:rPr>
      <w:rFonts w:cs="Mangal"/>
    </w:rPr>
  </w:style>
  <w:style w:type="paragraph" w:styleId="aff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0">
    <w:name w:val="index heading"/>
    <w:basedOn w:val="ab"/>
    <w:next w:val="1b"/>
    <w:qFormat/>
  </w:style>
  <w:style w:type="paragraph" w:customStyle="1" w:styleId="user1">
    <w:name w:val="Заголовок (user)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2">
    <w:name w:val="annotation text"/>
    <w:basedOn w:val="a"/>
    <w:uiPriority w:val="99"/>
    <w:semiHidden/>
    <w:unhideWhenUsed/>
    <w:qFormat/>
  </w:style>
  <w:style w:type="paragraph" w:styleId="1b">
    <w:name w:val="index 1"/>
    <w:basedOn w:val="a"/>
    <w:next w:val="a"/>
    <w:uiPriority w:val="99"/>
    <w:semiHidden/>
    <w:unhideWhenUsed/>
    <w:qFormat/>
  </w:style>
  <w:style w:type="paragraph" w:styleId="aff3">
    <w:name w:val="annotation subject"/>
    <w:next w:val="aff2"/>
    <w:qFormat/>
    <w:rPr>
      <w:b/>
      <w:bCs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4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5">
    <w:name w:val="header"/>
    <w:basedOn w:val="aff4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d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e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8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2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zh-CN"/>
    </w:rPr>
  </w:style>
  <w:style w:type="paragraph" w:customStyle="1" w:styleId="aff9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3">
    <w:name w:val="Обычный1"/>
    <w:qFormat/>
    <w:pPr>
      <w:widowControl w:val="0"/>
    </w:pPr>
    <w:rPr>
      <w:lang w:eastAsia="zh-CN"/>
    </w:rPr>
  </w:style>
  <w:style w:type="paragraph" w:styleId="affa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e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eastAsia="zh-CN"/>
    </w:rPr>
  </w:style>
  <w:style w:type="paragraph" w:customStyle="1" w:styleId="1f4">
    <w:name w:val="Без интервала1"/>
    <w:qFormat/>
    <w:rPr>
      <w:lang w:eastAsia="zh-CN"/>
    </w:rPr>
  </w:style>
  <w:style w:type="paragraph" w:customStyle="1" w:styleId="1871">
    <w:name w:val="Указатель1871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3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5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</w:rPr>
  </w:style>
  <w:style w:type="numbering" w:customStyle="1" w:styleId="afff0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table" w:styleId="afff1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1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qFormat="1"/>
    <w:lsdException w:name="index heading" w:uiPriority="0" w:unhideWhenUsed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uiPriority="0" w:unhideWhenUsed="0" w:qFormat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unhideWhenUsed="0" w:qFormat="1"/>
    <w:lsdException w:name="FollowedHyperlink" w:uiPriority="0" w:unhideWhenUsed="0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nhideWhenUsed="0" w:qFormat="1"/>
    <w:lsdException w:name="annotation subject" w:semiHidden="1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unhideWhenUsed="0"/>
    <w:lsdException w:name="Table Subtle 2" w:semiHidden="1"/>
    <w:lsdException w:name="Table Web 1" w:semiHidden="1"/>
    <w:lsdException w:name="Table Web 2" w:unhideWhenUsed="0"/>
    <w:lsdException w:name="Table Web 3" w:unhideWhenUsed="0"/>
    <w:lsdException w:name="Balloon Text" w:semiHidden="1" w:uiPriority="0" w:qFormat="1"/>
    <w:lsdException w:name="Table Grid" w:uiPriority="59" w:unhideWhenUsed="0" w:qFormat="1"/>
    <w:lsdException w:name="Table Theme" w:semiHidden="1"/>
    <w:lsdException w:name="Placeholder Text" w:semiHidden="1" w:uiPriority="0" w:unhideWhenUsed="0" w:qFormat="1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8">
    <w:name w:val="Hyperlink"/>
    <w:qFormat/>
    <w:rPr>
      <w:color w:val="000080"/>
      <w:u w:val="single"/>
    </w:rPr>
  </w:style>
  <w:style w:type="character" w:styleId="a9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a">
    <w:name w:val="Название Знак"/>
    <w:link w:val="ab"/>
    <w:uiPriority w:val="10"/>
    <w:qFormat/>
    <w:rPr>
      <w:sz w:val="48"/>
      <w:szCs w:val="48"/>
    </w:rPr>
  </w:style>
  <w:style w:type="character" w:customStyle="1" w:styleId="ac">
    <w:name w:val="Подзаголовок Знак"/>
    <w:link w:val="ad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e">
    <w:name w:val="Выделенная цитата Знак"/>
    <w:link w:val="af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4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5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6">
    <w:name w:val="Текст примечания Знак"/>
    <w:qFormat/>
  </w:style>
  <w:style w:type="character" w:customStyle="1" w:styleId="af7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8">
    <w:name w:val="Нижний колонтитул Знак"/>
    <w:basedOn w:val="a0"/>
    <w:link w:val="af9"/>
    <w:uiPriority w:val="99"/>
    <w:qFormat/>
  </w:style>
  <w:style w:type="character" w:customStyle="1" w:styleId="afa">
    <w:name w:val="Основной текст Знак"/>
    <w:basedOn w:val="a0"/>
    <w:link w:val="afb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d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b">
    <w:name w:val="Body Text"/>
    <w:basedOn w:val="a"/>
    <w:link w:val="afa"/>
    <w:qFormat/>
    <w:pPr>
      <w:widowControl w:val="0"/>
      <w:jc w:val="both"/>
    </w:pPr>
  </w:style>
  <w:style w:type="paragraph" w:styleId="afe">
    <w:name w:val="List"/>
    <w:basedOn w:val="afb"/>
    <w:qFormat/>
    <w:rPr>
      <w:rFonts w:cs="Mangal"/>
    </w:rPr>
  </w:style>
  <w:style w:type="paragraph" w:styleId="aff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0">
    <w:name w:val="index heading"/>
    <w:basedOn w:val="ab"/>
    <w:next w:val="1b"/>
    <w:qFormat/>
  </w:style>
  <w:style w:type="paragraph" w:customStyle="1" w:styleId="user1">
    <w:name w:val="Заголовок (user)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fb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endnote text"/>
    <w:basedOn w:val="a"/>
    <w:link w:val="af2"/>
    <w:uiPriority w:val="99"/>
    <w:semiHidden/>
    <w:unhideWhenUsed/>
    <w:qFormat/>
  </w:style>
  <w:style w:type="paragraph" w:styleId="aff2">
    <w:name w:val="annotation text"/>
    <w:basedOn w:val="a"/>
    <w:uiPriority w:val="99"/>
    <w:semiHidden/>
    <w:unhideWhenUsed/>
    <w:qFormat/>
  </w:style>
  <w:style w:type="paragraph" w:styleId="1b">
    <w:name w:val="index 1"/>
    <w:basedOn w:val="a"/>
    <w:next w:val="a"/>
    <w:uiPriority w:val="99"/>
    <w:semiHidden/>
    <w:unhideWhenUsed/>
    <w:qFormat/>
  </w:style>
  <w:style w:type="paragraph" w:styleId="aff3">
    <w:name w:val="annotation subject"/>
    <w:next w:val="aff2"/>
    <w:qFormat/>
    <w:rPr>
      <w:b/>
      <w:bCs/>
    </w:r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4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5">
    <w:name w:val="header"/>
    <w:basedOn w:val="aff4"/>
    <w:qFormat/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toc 1"/>
    <w:basedOn w:val="a"/>
    <w:next w:val="a"/>
    <w:uiPriority w:val="39"/>
    <w:unhideWhenUsed/>
    <w:qFormat/>
    <w:pPr>
      <w:spacing w:after="57"/>
    </w:pPr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d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b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a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9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f7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d">
    <w:name w:val="Subtitle"/>
    <w:basedOn w:val="a"/>
    <w:next w:val="a"/>
    <w:link w:val="ac"/>
    <w:uiPriority w:val="11"/>
    <w:qFormat/>
    <w:pPr>
      <w:spacing w:before="200" w:after="200"/>
    </w:pPr>
    <w:rPr>
      <w:sz w:val="2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d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e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f">
    <w:name w:val="Заголовок оглавления1"/>
    <w:uiPriority w:val="39"/>
    <w:unhideWhenUsed/>
    <w:qFormat/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b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8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3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b">
    <w:name w:val="Заголовок5"/>
    <w:basedOn w:val="a"/>
    <w:next w:val="afb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c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d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e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f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0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2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</w:pPr>
    <w:rPr>
      <w:b/>
      <w:bCs/>
      <w:lang w:eastAsia="zh-CN"/>
    </w:rPr>
  </w:style>
  <w:style w:type="paragraph" w:customStyle="1" w:styleId="aff9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3">
    <w:name w:val="Обычный1"/>
    <w:qFormat/>
    <w:pPr>
      <w:widowControl w:val="0"/>
    </w:pPr>
    <w:rPr>
      <w:lang w:eastAsia="zh-CN"/>
    </w:rPr>
  </w:style>
  <w:style w:type="paragraph" w:styleId="affa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b"/>
    <w:qFormat/>
  </w:style>
  <w:style w:type="paragraph" w:customStyle="1" w:styleId="Default">
    <w:name w:val="Default"/>
    <w:qFormat/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e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e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1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rFonts w:ascii="Arial" w:eastAsia="Arial" w:hAnsi="Arial" w:cs="Arial"/>
      <w:color w:val="000000"/>
      <w:lang w:eastAsia="zh-CN"/>
    </w:rPr>
  </w:style>
  <w:style w:type="paragraph" w:customStyle="1" w:styleId="1f4">
    <w:name w:val="Без интервала1"/>
    <w:qFormat/>
    <w:rPr>
      <w:lang w:eastAsia="zh-CN"/>
    </w:rPr>
  </w:style>
  <w:style w:type="paragraph" w:customStyle="1" w:styleId="1871">
    <w:name w:val="Указатель1871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3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3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5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f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0">
    <w:name w:val="Базовый_4"/>
    <w:qFormat/>
    <w:pPr>
      <w:spacing w:line="0" w:lineRule="atLeast"/>
    </w:pPr>
    <w:rPr>
      <w:rFonts w:ascii="Lucida Sans" w:eastAsia="Tahoma" w:hAnsi="Lucida Sans" w:cs="XO Oriel"/>
      <w:sz w:val="36"/>
      <w:szCs w:val="24"/>
    </w:rPr>
  </w:style>
  <w:style w:type="numbering" w:customStyle="1" w:styleId="afff0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table" w:styleId="afff1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1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EEBA-AA0E-46B7-8AEE-9E94DAF8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2</cp:revision>
  <dcterms:created xsi:type="dcterms:W3CDTF">2025-06-19T09:06:00Z</dcterms:created>
  <dcterms:modified xsi:type="dcterms:W3CDTF">2025-06-19T09:06:00Z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