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E2" w:rsidRDefault="005342E2">
      <w:pPr>
        <w:jc w:val="both"/>
        <w:rPr>
          <w:color w:val="000000"/>
          <w:sz w:val="28"/>
          <w:szCs w:val="28"/>
        </w:rPr>
      </w:pPr>
    </w:p>
    <w:p w:rsidR="005342E2" w:rsidRDefault="002B1094">
      <w:pPr>
        <w:jc w:val="center"/>
      </w:pPr>
      <w:r>
        <w:rPr>
          <w:b/>
          <w:color w:val="000000"/>
          <w:sz w:val="28"/>
          <w:szCs w:val="28"/>
        </w:rPr>
        <w:t>Прогноз возможных чрезвычайных ситуаций</w:t>
      </w:r>
    </w:p>
    <w:p w:rsidR="005342E2" w:rsidRDefault="002B1094">
      <w:pPr>
        <w:jc w:val="center"/>
      </w:pPr>
      <w:r>
        <w:rPr>
          <w:b/>
          <w:color w:val="000000"/>
          <w:sz w:val="28"/>
          <w:szCs w:val="28"/>
        </w:rPr>
        <w:t>на территории Новосибирской области на 23.06.2024 г.</w:t>
      </w:r>
    </w:p>
    <w:p w:rsidR="005342E2" w:rsidRDefault="002B1094">
      <w:pPr>
        <w:jc w:val="center"/>
      </w:pPr>
      <w:proofErr w:type="gramStart"/>
      <w:r>
        <w:rPr>
          <w:color w:val="000000"/>
          <w:sz w:val="22"/>
          <w:szCs w:val="22"/>
        </w:rPr>
        <w:t>(при составлении прогноза использована информация ФГБУ «Западно-Сибирское УГМС»,</w:t>
      </w:r>
      <w:proofErr w:type="gramEnd"/>
    </w:p>
    <w:p w:rsidR="005342E2" w:rsidRDefault="002B1094">
      <w:pPr>
        <w:jc w:val="center"/>
        <w:outlineLvl w:val="0"/>
      </w:pPr>
      <w:r>
        <w:rPr>
          <w:color w:val="000000"/>
          <w:sz w:val="22"/>
          <w:szCs w:val="22"/>
        </w:rPr>
        <w:t>Верхне-Обского бассейнового водного управления Федерального агентства водных ресурсов,</w:t>
      </w:r>
    </w:p>
    <w:p w:rsidR="005342E2" w:rsidRDefault="002B1094">
      <w:pPr>
        <w:jc w:val="center"/>
        <w:outlineLvl w:val="0"/>
      </w:pPr>
      <w:proofErr w:type="gramStart"/>
      <w:r>
        <w:rPr>
          <w:color w:val="000000"/>
          <w:sz w:val="22"/>
          <w:szCs w:val="22"/>
        </w:rPr>
        <w:t xml:space="preserve">Алтае-Саянский филиал ГС СО РАН, управления </w:t>
      </w:r>
      <w:proofErr w:type="spellStart"/>
      <w:r>
        <w:rPr>
          <w:color w:val="000000"/>
          <w:sz w:val="22"/>
          <w:szCs w:val="22"/>
        </w:rPr>
        <w:t>Роспотребнадзора</w:t>
      </w:r>
      <w:proofErr w:type="spellEnd"/>
      <w:r>
        <w:rPr>
          <w:color w:val="000000"/>
          <w:sz w:val="22"/>
          <w:szCs w:val="22"/>
        </w:rPr>
        <w:t xml:space="preserve"> по НСО)</w:t>
      </w:r>
      <w:proofErr w:type="gramEnd"/>
    </w:p>
    <w:p w:rsidR="005342E2" w:rsidRDefault="005342E2">
      <w:pPr>
        <w:outlineLvl w:val="0"/>
        <w:rPr>
          <w:color w:val="000000"/>
          <w:sz w:val="28"/>
          <w:szCs w:val="28"/>
        </w:rPr>
      </w:pPr>
    </w:p>
    <w:p w:rsidR="005342E2" w:rsidRDefault="002B1094">
      <w:pPr>
        <w:jc w:val="center"/>
        <w:outlineLvl w:val="0"/>
      </w:pPr>
      <w:r>
        <w:rPr>
          <w:b/>
          <w:sz w:val="28"/>
          <w:szCs w:val="28"/>
          <w:shd w:val="clear" w:color="auto" w:fill="FFFFFF"/>
        </w:rPr>
        <w:t>Опасные гидрометеорологические явления</w:t>
      </w:r>
    </w:p>
    <w:tbl>
      <w:tblPr>
        <w:tblW w:w="9894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34"/>
        <w:gridCol w:w="7660"/>
      </w:tblGrid>
      <w:tr w:rsidR="005342E2">
        <w:trPr>
          <w:trHeight w:val="745"/>
          <w:jc w:val="center"/>
        </w:trPr>
        <w:tc>
          <w:tcPr>
            <w:tcW w:w="2234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Новосибирская область</w:t>
            </w:r>
          </w:p>
        </w:tc>
        <w:tc>
          <w:tcPr>
            <w:tcW w:w="7659" w:type="dxa"/>
            <w:tcBorders>
              <w:top w:val="single" w:sz="6" w:space="0" w:color="C0C0C0"/>
              <w:left w:val="single" w:sz="6" w:space="0" w:color="C0C0C0"/>
              <w:bottom w:val="single" w:sz="4" w:space="0" w:color="000000"/>
              <w:right w:val="single" w:sz="6" w:space="0" w:color="C0C0C0"/>
            </w:tcBorders>
            <w:vAlign w:val="center"/>
          </w:tcPr>
          <w:p w:rsidR="005342E2" w:rsidRDefault="002B1094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с 23 по 28.06 местами ожидается аномально жаркая погода с максимальными температурами +30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 xml:space="preserve"> и выше.</w:t>
            </w:r>
          </w:p>
          <w:p w:rsidR="005342E2" w:rsidRDefault="002B1094">
            <w:pPr>
              <w:widowControl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23 - 25 июня на р. Обь – г. Новосибирск (опасная отметка 360 см для дачных участков) превышение опасной отметки сохранится.</w:t>
            </w:r>
          </w:p>
        </w:tc>
      </w:tr>
    </w:tbl>
    <w:p w:rsidR="005342E2" w:rsidRDefault="005342E2">
      <w:pPr>
        <w:jc w:val="both"/>
        <w:rPr>
          <w:sz w:val="22"/>
          <w:szCs w:val="22"/>
          <w:highlight w:val="yellow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1. Исходная обстановка (оценка состояния явлений и параметров ЧС).</w:t>
      </w:r>
    </w:p>
    <w:p w:rsidR="005342E2" w:rsidRDefault="002B1094">
      <w:pPr>
        <w:ind w:firstLine="567"/>
        <w:jc w:val="both"/>
      </w:pPr>
      <w:r>
        <w:rPr>
          <w:b/>
          <w:bCs/>
          <w:sz w:val="28"/>
          <w:szCs w:val="28"/>
        </w:rPr>
        <w:t>1.1. Метеорологическая обстановка.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Новосибирской области ЧС, связанных с опасными и неблагоприятными метеорологическими явлениями, не зарегистрировано.</w:t>
      </w:r>
    </w:p>
    <w:p w:rsidR="005342E2" w:rsidRDefault="005342E2">
      <w:pPr>
        <w:ind w:firstLine="567"/>
        <w:jc w:val="both"/>
        <w:rPr>
          <w:b/>
          <w:sz w:val="28"/>
          <w:szCs w:val="28"/>
        </w:rPr>
      </w:pPr>
    </w:p>
    <w:p w:rsidR="005342E2" w:rsidRDefault="002B1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Экологическая обстановка.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Стабильная.</w:t>
      </w:r>
    </w:p>
    <w:p w:rsidR="005342E2" w:rsidRDefault="005342E2">
      <w:pPr>
        <w:ind w:firstLine="567"/>
        <w:jc w:val="both"/>
        <w:rPr>
          <w:b/>
          <w:sz w:val="28"/>
          <w:szCs w:val="28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1.3. Радиационная и химическая обстановка.</w:t>
      </w:r>
    </w:p>
    <w:p w:rsidR="005342E2" w:rsidRDefault="002B1094">
      <w:pPr>
        <w:tabs>
          <w:tab w:val="left" w:pos="169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фактов выброса вредных веществ в атмосферу городов Новосибирск, Бердск,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Обь,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Кольцово не зарегистрировано.</w:t>
      </w:r>
    </w:p>
    <w:p w:rsidR="005342E2" w:rsidRDefault="005342E2">
      <w:pPr>
        <w:tabs>
          <w:tab w:val="left" w:pos="1690"/>
        </w:tabs>
        <w:ind w:firstLine="567"/>
        <w:jc w:val="both"/>
        <w:rPr>
          <w:sz w:val="28"/>
          <w:szCs w:val="28"/>
        </w:rPr>
      </w:pPr>
    </w:p>
    <w:p w:rsidR="005342E2" w:rsidRDefault="005342E2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5342E2" w:rsidRDefault="005342E2">
      <w:pPr>
        <w:tabs>
          <w:tab w:val="left" w:pos="1690"/>
        </w:tabs>
        <w:ind w:firstLine="567"/>
        <w:jc w:val="both"/>
        <w:rPr>
          <w:b/>
          <w:sz w:val="28"/>
          <w:szCs w:val="28"/>
        </w:rPr>
      </w:pPr>
    </w:p>
    <w:p w:rsidR="005342E2" w:rsidRDefault="002B1094">
      <w:pPr>
        <w:tabs>
          <w:tab w:val="left" w:pos="1690"/>
        </w:tabs>
        <w:ind w:firstLine="567"/>
        <w:jc w:val="both"/>
      </w:pPr>
      <w:r>
        <w:rPr>
          <w:b/>
          <w:sz w:val="28"/>
          <w:szCs w:val="28"/>
        </w:rPr>
        <w:t>1.4. Гидрологическая обстановка.</w:t>
      </w:r>
    </w:p>
    <w:p w:rsidR="005342E2" w:rsidRDefault="002B109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ЧС, связанных с гидрологическими явлениями, за истекшие сутки не произошло.</w:t>
      </w: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Функционирование ГЭС</w:t>
      </w:r>
    </w:p>
    <w:p w:rsidR="005342E2" w:rsidRDefault="002B109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Сброс воды с Новосибирской ГЭС осуществляется в соответствии с графиком пропуска весеннего половодья 2024 года. Средний уровень воды в Новосибирском водохранилище составил 113,28 м БС (Балтийской системы измерений), сброс составил 4640м³/с, приток 4700 м³/с. Уровень воды в реке Обь находится на отметке 378 см.</w:t>
      </w:r>
    </w:p>
    <w:tbl>
      <w:tblPr>
        <w:tblW w:w="1003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73"/>
        <w:gridCol w:w="1443"/>
        <w:gridCol w:w="1260"/>
        <w:gridCol w:w="1419"/>
        <w:gridCol w:w="2017"/>
        <w:gridCol w:w="1926"/>
      </w:tblGrid>
      <w:tr w:rsidR="005342E2">
        <w:trPr>
          <w:trHeight w:val="1241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bookmarkStart w:id="0" w:name="_Hlk130909852"/>
            <w:bookmarkEnd w:id="0"/>
            <w:r>
              <w:t>Водный объект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Пункт</w:t>
            </w:r>
          </w:p>
          <w:p w:rsidR="005342E2" w:rsidRDefault="002B1094">
            <w:pPr>
              <w:widowControl w:val="0"/>
              <w:jc w:val="center"/>
            </w:pPr>
            <w:r>
              <w:t>наблюдения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ind w:firstLine="45"/>
              <w:jc w:val="center"/>
            </w:pPr>
            <w:r>
              <w:t>Критические</w:t>
            </w:r>
          </w:p>
          <w:p w:rsidR="005342E2" w:rsidRDefault="002B1094">
            <w:pPr>
              <w:widowControl w:val="0"/>
              <w:ind w:firstLine="45"/>
              <w:jc w:val="center"/>
            </w:pPr>
            <w:r>
              <w:t>отметки</w:t>
            </w:r>
          </w:p>
          <w:p w:rsidR="005342E2" w:rsidRDefault="002B1094">
            <w:pPr>
              <w:widowControl w:val="0"/>
              <w:ind w:firstLine="45"/>
              <w:jc w:val="center"/>
            </w:pPr>
            <w:r>
              <w:t>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Уровень воды (</w:t>
            </w:r>
            <w:proofErr w:type="gramStart"/>
            <w:r>
              <w:t>см</w:t>
            </w:r>
            <w:proofErr w:type="gramEnd"/>
            <w:r>
              <w:t xml:space="preserve">) на 08.00 </w:t>
            </w:r>
            <w:proofErr w:type="spellStart"/>
            <w:r>
              <w:t>нск</w:t>
            </w:r>
            <w:proofErr w:type="spellEnd"/>
            <w:r>
              <w:t xml:space="preserve"> 22.06.2024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Изменение уровня воды за сутки</w:t>
            </w:r>
          </w:p>
          <w:p w:rsidR="005342E2" w:rsidRDefault="002B1094">
            <w:pPr>
              <w:widowControl w:val="0"/>
              <w:jc w:val="center"/>
            </w:pPr>
            <w:r>
              <w:t>(+/-)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Ледовые явления</w:t>
            </w:r>
          </w:p>
        </w:tc>
      </w:tr>
      <w:tr w:rsidR="005342E2">
        <w:trPr>
          <w:trHeight w:val="219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proofErr w:type="spellStart"/>
            <w:proofErr w:type="gramStart"/>
            <w:r>
              <w:t>вдхр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proofErr w:type="spellStart"/>
            <w:r>
              <w:t>Спирино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ind w:firstLine="45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617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-</w:t>
            </w:r>
          </w:p>
        </w:tc>
      </w:tr>
      <w:tr w:rsidR="005342E2">
        <w:trPr>
          <w:trHeight w:val="227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р. Обь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Новосибирск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ind w:firstLine="45"/>
              <w:jc w:val="center"/>
            </w:pPr>
            <w:r>
              <w:t>500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378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-1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widowControl w:val="0"/>
              <w:jc w:val="center"/>
            </w:pPr>
            <w:r>
              <w:t>-</w:t>
            </w:r>
          </w:p>
        </w:tc>
      </w:tr>
    </w:tbl>
    <w:p w:rsidR="005342E2" w:rsidRDefault="005342E2">
      <w:pPr>
        <w:pStyle w:val="aff7"/>
        <w:rPr>
          <w:rFonts w:ascii="Times New Roman" w:eastAsia="Times New Roman" w:hAnsi="Times New Roman" w:cs="Times New Roman"/>
          <w:bCs/>
          <w:color w:val="auto"/>
          <w:highlight w:val="yellow"/>
        </w:rPr>
      </w:pPr>
    </w:p>
    <w:p w:rsidR="005342E2" w:rsidRDefault="002B1094">
      <w:pPr>
        <w:pStyle w:val="aff7"/>
        <w:rPr>
          <w:rFonts w:ascii="Times New Roman" w:eastAsia="Times New Roman" w:hAnsi="Times New Roman" w:cs="Times New Roman"/>
          <w:color w:val="auto"/>
          <w:sz w:val="16"/>
          <w:szCs w:val="16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 состоянию на 08:00 22 июня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Мереть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Сузунского</w:t>
      </w:r>
      <w:proofErr w:type="spell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района подтоплен 1 приусадебный участок (за сутки без изменений), подтопленных домов нет. </w:t>
      </w: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СНТ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«Елочка» Новосибирского района подтоплены 4 дачных участка (за сутки без изменений).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СНТ «Геолог» Первомайского района г. Новосибирска подтоплены 7 дачных участков (за сутки без изменений). Ведется мониторинг складывающейся обстановки.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2038"/>
        <w:gridCol w:w="2565"/>
        <w:gridCol w:w="1855"/>
        <w:gridCol w:w="3184"/>
      </w:tblGrid>
      <w:tr w:rsidR="005342E2">
        <w:trPr>
          <w:trHeight w:val="113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муниципального образования, населенного пункта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Количество подтопленных объектов, участков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Причина подтопления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Принимаемые меры</w:t>
            </w:r>
          </w:p>
        </w:tc>
      </w:tr>
      <w:tr w:rsidR="005342E2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firstLine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left="-57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Сузунский</w:t>
            </w:r>
            <w:proofErr w:type="spellEnd"/>
            <w:r>
              <w:rPr>
                <w:color w:val="000000" w:themeColor="text1"/>
              </w:rPr>
              <w:t xml:space="preserve"> район,</w:t>
            </w:r>
          </w:p>
          <w:p w:rsidR="005342E2" w:rsidRDefault="002B1094">
            <w:pPr>
              <w:pStyle w:val="af8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с. </w:t>
            </w:r>
            <w:proofErr w:type="gramStart"/>
            <w:r>
              <w:rPr>
                <w:color w:val="000000" w:themeColor="text1"/>
              </w:rPr>
              <w:t>Мереть</w:t>
            </w:r>
            <w:proofErr w:type="gramEnd"/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right="-235" w:hanging="24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приусадебный участок - 1</w:t>
            </w:r>
          </w:p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(за сутки без изменений)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Подъем воды </w:t>
            </w:r>
            <w:proofErr w:type="gramStart"/>
            <w:r>
              <w:rPr>
                <w:color w:val="000000" w:themeColor="text1"/>
              </w:rPr>
              <w:t>в</w:t>
            </w:r>
            <w:proofErr w:type="gramEnd"/>
          </w:p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р. Кукуй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  <w:tr w:rsidR="005342E2">
        <w:trPr>
          <w:trHeight w:val="581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firstLine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Новосибирский район,</w:t>
            </w:r>
          </w:p>
          <w:p w:rsidR="005342E2" w:rsidRDefault="002B1094">
            <w:pPr>
              <w:pStyle w:val="af8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СНТ «Елочка»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дачных участков - 4</w:t>
            </w:r>
          </w:p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(за сутки без изменений)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Подъем грунтовых вод в оз. </w:t>
            </w:r>
            <w:proofErr w:type="gramStart"/>
            <w:r>
              <w:rPr>
                <w:color w:val="000000" w:themeColor="text1"/>
              </w:rPr>
              <w:t>Медвежье</w:t>
            </w:r>
            <w:proofErr w:type="gramEnd"/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Ведется мониторинг обстановки. Проведены работы по прочистке водоотводного канала.</w:t>
            </w:r>
          </w:p>
        </w:tc>
      </w:tr>
      <w:tr w:rsidR="005342E2">
        <w:trPr>
          <w:trHeight w:val="581"/>
          <w:jc w:val="center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firstLine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0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г. Новосибирск, Первомайский район,</w:t>
            </w:r>
          </w:p>
          <w:p w:rsidR="005342E2" w:rsidRDefault="002B1094">
            <w:pPr>
              <w:pStyle w:val="af8"/>
              <w:ind w:left="-57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СНТ «Геолог»</w:t>
            </w:r>
          </w:p>
        </w:tc>
        <w:tc>
          <w:tcPr>
            <w:tcW w:w="2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дачных участков - 7</w:t>
            </w:r>
          </w:p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(за сутки без изменений)</w:t>
            </w:r>
          </w:p>
        </w:tc>
        <w:tc>
          <w:tcPr>
            <w:tcW w:w="1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Подъем уровня воды в р. Обь</w:t>
            </w:r>
          </w:p>
        </w:tc>
        <w:tc>
          <w:tcPr>
            <w:tcW w:w="3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2E2" w:rsidRDefault="002B1094">
            <w:pPr>
              <w:pStyle w:val="af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Перекачка и водоотведение не представляется возможным. Ведется мониторинг обстановки.</w:t>
            </w:r>
          </w:p>
        </w:tc>
      </w:tr>
    </w:tbl>
    <w:p w:rsidR="005342E2" w:rsidRDefault="005342E2">
      <w:pPr>
        <w:ind w:firstLine="567"/>
        <w:jc w:val="both"/>
        <w:rPr>
          <w:b/>
          <w:bCs/>
          <w:color w:val="000000"/>
          <w:highlight w:val="yellow"/>
        </w:rPr>
      </w:pPr>
    </w:p>
    <w:p w:rsidR="005342E2" w:rsidRDefault="002B109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1.5. </w:t>
      </w:r>
      <w:proofErr w:type="spellStart"/>
      <w:r>
        <w:rPr>
          <w:b/>
          <w:bCs/>
          <w:sz w:val="28"/>
          <w:szCs w:val="28"/>
        </w:rPr>
        <w:t>Лесопожарная</w:t>
      </w:r>
      <w:proofErr w:type="spellEnd"/>
      <w:r>
        <w:rPr>
          <w:b/>
          <w:bCs/>
          <w:sz w:val="28"/>
          <w:szCs w:val="28"/>
        </w:rPr>
        <w:t xml:space="preserve"> обстановка.</w:t>
      </w:r>
    </w:p>
    <w:p w:rsidR="005342E2" w:rsidRDefault="002B1094">
      <w:pPr>
        <w:ind w:firstLine="567"/>
        <w:jc w:val="both"/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на территории Новосибирской области установилась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1-го, местами 3-го и 2-го классов.</w:t>
      </w:r>
    </w:p>
    <w:p w:rsidR="005342E2" w:rsidRDefault="002B1094">
      <w:pPr>
        <w:tabs>
          <w:tab w:val="left" w:pos="0"/>
        </w:tabs>
        <w:ind w:firstLine="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По данным космического мониторинга за сутки на территории области  термические точки не зафиксированы (АППГ - 37, в 5-ти километровой зоне - 20). Всего с начала года зарегистрировано - 678 термических точек (АППГ - 7834), из них в 5-ти километровой зоне - 556 (АППГ - 4895). </w:t>
      </w:r>
      <w:r>
        <w:rPr>
          <w:bCs/>
          <w:color w:val="000000"/>
          <w:sz w:val="28"/>
          <w:szCs w:val="28"/>
        </w:rPr>
        <w:t>За сутки лесные пожары не зарегистрированы. Действующих нет.</w:t>
      </w:r>
    </w:p>
    <w:p w:rsidR="005342E2" w:rsidRDefault="002B1094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  <w:highlight w:val="yellow"/>
        </w:rPr>
      </w:pPr>
      <w:r>
        <w:rPr>
          <w:bCs/>
          <w:color w:val="000000"/>
          <w:sz w:val="28"/>
          <w:szCs w:val="28"/>
        </w:rPr>
        <w:t xml:space="preserve">Государственное автономное учреждение «Новосибирская база авиационной охраны лесов» </w:t>
      </w:r>
      <w:proofErr w:type="spellStart"/>
      <w:r>
        <w:rPr>
          <w:bCs/>
          <w:color w:val="000000"/>
          <w:sz w:val="28"/>
          <w:szCs w:val="28"/>
        </w:rPr>
        <w:t>авиамониторинг</w:t>
      </w:r>
      <w:proofErr w:type="spellEnd"/>
      <w:r>
        <w:rPr>
          <w:bCs/>
          <w:color w:val="000000"/>
          <w:sz w:val="28"/>
          <w:szCs w:val="28"/>
        </w:rPr>
        <w:t xml:space="preserve"> территории области  проводило по маршрутам № 2, 3 (Куйбышевский, </w:t>
      </w:r>
      <w:proofErr w:type="spellStart"/>
      <w:r>
        <w:rPr>
          <w:bCs/>
          <w:color w:val="000000"/>
          <w:sz w:val="28"/>
          <w:szCs w:val="28"/>
        </w:rPr>
        <w:t>Кыштовский</w:t>
      </w:r>
      <w:proofErr w:type="spellEnd"/>
      <w:r>
        <w:rPr>
          <w:bCs/>
          <w:color w:val="000000"/>
          <w:sz w:val="28"/>
          <w:szCs w:val="28"/>
        </w:rPr>
        <w:t xml:space="preserve">, Северный, Венгеровский; </w:t>
      </w:r>
      <w:proofErr w:type="spellStart"/>
      <w:r>
        <w:rPr>
          <w:bCs/>
          <w:color w:val="000000"/>
          <w:sz w:val="28"/>
          <w:szCs w:val="28"/>
        </w:rPr>
        <w:t>Сузунский</w:t>
      </w:r>
      <w:proofErr w:type="spellEnd"/>
      <w:r>
        <w:rPr>
          <w:bCs/>
          <w:color w:val="000000"/>
          <w:sz w:val="28"/>
          <w:szCs w:val="28"/>
        </w:rPr>
        <w:t xml:space="preserve">, Ордынский, </w:t>
      </w:r>
      <w:proofErr w:type="spellStart"/>
      <w:r>
        <w:rPr>
          <w:bCs/>
          <w:color w:val="000000"/>
          <w:sz w:val="28"/>
          <w:szCs w:val="28"/>
        </w:rPr>
        <w:t>Черепановский</w:t>
      </w:r>
      <w:proofErr w:type="spellEnd"/>
      <w:r>
        <w:rPr>
          <w:bCs/>
          <w:color w:val="000000"/>
          <w:sz w:val="28"/>
          <w:szCs w:val="28"/>
        </w:rPr>
        <w:t xml:space="preserve"> районы).</w:t>
      </w:r>
    </w:p>
    <w:p w:rsidR="005342E2" w:rsidRDefault="005342E2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5342E2" w:rsidRDefault="005342E2">
      <w:pPr>
        <w:tabs>
          <w:tab w:val="left" w:pos="0"/>
        </w:tabs>
        <w:ind w:firstLine="567"/>
        <w:jc w:val="both"/>
        <w:rPr>
          <w:b/>
          <w:color w:val="000000"/>
          <w:sz w:val="28"/>
          <w:szCs w:val="28"/>
        </w:rPr>
      </w:pPr>
    </w:p>
    <w:p w:rsidR="005342E2" w:rsidRDefault="002B1094">
      <w:pPr>
        <w:tabs>
          <w:tab w:val="left" w:pos="0"/>
        </w:tabs>
        <w:ind w:firstLine="567"/>
        <w:jc w:val="both"/>
      </w:pPr>
      <w:r>
        <w:rPr>
          <w:b/>
          <w:color w:val="000000"/>
          <w:sz w:val="28"/>
          <w:szCs w:val="28"/>
        </w:rPr>
        <w:t>1.6. Геомагнитная обстановка.</w:t>
      </w:r>
    </w:p>
    <w:p w:rsidR="005342E2" w:rsidRDefault="002B10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5342E2" w:rsidRDefault="005342E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</w:pPr>
      <w:r>
        <w:rPr>
          <w:b/>
          <w:color w:val="000000"/>
          <w:sz w:val="28"/>
          <w:szCs w:val="28"/>
        </w:rPr>
        <w:t>1.7. Сейсмическая обстановка.</w:t>
      </w:r>
    </w:p>
    <w:p w:rsidR="005342E2" w:rsidRDefault="002B1094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Стабильная.</w:t>
      </w:r>
    </w:p>
    <w:p w:rsidR="005342E2" w:rsidRDefault="005342E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</w:pPr>
      <w:r>
        <w:rPr>
          <w:b/>
          <w:color w:val="000000"/>
          <w:sz w:val="28"/>
          <w:szCs w:val="28"/>
        </w:rPr>
        <w:t>1.8. Санитарно-эпидемическая обстановка.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Стабильная.</w:t>
      </w:r>
    </w:p>
    <w:p w:rsidR="005342E2" w:rsidRDefault="005342E2">
      <w:pPr>
        <w:ind w:firstLine="567"/>
        <w:jc w:val="both"/>
        <w:rPr>
          <w:b/>
          <w:color w:val="000000"/>
          <w:sz w:val="28"/>
          <w:szCs w:val="28"/>
        </w:rPr>
      </w:pPr>
    </w:p>
    <w:p w:rsidR="005342E2" w:rsidRDefault="002B1094">
      <w:pPr>
        <w:ind w:firstLine="567"/>
        <w:jc w:val="both"/>
      </w:pPr>
      <w:r>
        <w:rPr>
          <w:b/>
          <w:color w:val="000000"/>
          <w:sz w:val="28"/>
          <w:szCs w:val="28"/>
        </w:rPr>
        <w:t>1.9. Эпизоотическая обстановка.</w:t>
      </w:r>
    </w:p>
    <w:p w:rsidR="005342E2" w:rsidRDefault="002B10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Стабильная.</w:t>
      </w:r>
    </w:p>
    <w:p w:rsidR="005342E2" w:rsidRDefault="005342E2">
      <w:pPr>
        <w:ind w:firstLine="567"/>
        <w:jc w:val="both"/>
        <w:rPr>
          <w:b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1.10. Пожарная обстановка.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прошедшие сутки на территории области зарегистрировано 14 пожаров (в жилом секторе 4), в результате которых 1 человек травмирован, погибших нет.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Причины пожаров, виновные лица и материальный ущерб устанавливаются.</w:t>
      </w:r>
    </w:p>
    <w:p w:rsidR="005342E2" w:rsidRDefault="005342E2">
      <w:pPr>
        <w:ind w:firstLine="567"/>
        <w:jc w:val="both"/>
        <w:rPr>
          <w:b/>
          <w:color w:val="000000"/>
          <w:sz w:val="28"/>
          <w:szCs w:val="28"/>
        </w:rPr>
      </w:pPr>
    </w:p>
    <w:p w:rsidR="005342E2" w:rsidRDefault="002B1094">
      <w:pPr>
        <w:ind w:firstLine="567"/>
        <w:jc w:val="both"/>
      </w:pPr>
      <w:r>
        <w:rPr>
          <w:b/>
          <w:color w:val="000000"/>
          <w:sz w:val="28"/>
          <w:szCs w:val="28"/>
        </w:rPr>
        <w:lastRenderedPageBreak/>
        <w:t>1.11. Обстановка на объектах энергетики.</w:t>
      </w:r>
    </w:p>
    <w:p w:rsidR="005342E2" w:rsidRDefault="002B1094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Энергосистема Новосибирской области работает в штатном режиме.</w:t>
      </w:r>
    </w:p>
    <w:p w:rsidR="005342E2" w:rsidRDefault="005342E2">
      <w:pPr>
        <w:ind w:firstLine="567"/>
        <w:jc w:val="both"/>
        <w:rPr>
          <w:b/>
          <w:color w:val="000000"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</w:pPr>
      <w:r>
        <w:rPr>
          <w:b/>
          <w:color w:val="000000"/>
          <w:sz w:val="28"/>
          <w:szCs w:val="28"/>
        </w:rPr>
        <w:t>1.12. Обстановка на объектах ЖКХ.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За истекшие сутки системы жизнеобеспечения области работали в штатном режиме. Возникающие дефекты устраняются в течение суток и носят локальный характер.</w:t>
      </w:r>
    </w:p>
    <w:p w:rsidR="005342E2" w:rsidRDefault="005342E2">
      <w:pPr>
        <w:jc w:val="both"/>
        <w:rPr>
          <w:b/>
          <w:color w:val="000000"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1.13. Обстановка на водных объектах.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прошедшие сутки на водных объектах области зарегистрировано 1 происшествие в </w:t>
      </w:r>
      <w:proofErr w:type="gramStart"/>
      <w:r>
        <w:rPr>
          <w:sz w:val="28"/>
          <w:szCs w:val="28"/>
        </w:rPr>
        <w:t>результате</w:t>
      </w:r>
      <w:proofErr w:type="gramEnd"/>
      <w:r>
        <w:rPr>
          <w:sz w:val="28"/>
          <w:szCs w:val="28"/>
        </w:rPr>
        <w:t xml:space="preserve"> которого 1 человек погиб.</w:t>
      </w:r>
    </w:p>
    <w:p w:rsidR="005342E2" w:rsidRDefault="005342E2">
      <w:pPr>
        <w:ind w:firstLine="567"/>
        <w:jc w:val="both"/>
        <w:rPr>
          <w:b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1.14. Обстановка на дорогах.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дорогах области за прошедшие сутки зарегистрировано 5 ДТП, в результате которых 1 человек  погиб, 5 человек травмировано.</w:t>
      </w:r>
    </w:p>
    <w:p w:rsidR="005342E2" w:rsidRDefault="002B1094">
      <w:pPr>
        <w:ind w:firstLine="567"/>
        <w:jc w:val="both"/>
        <w:rPr>
          <w:bCs/>
          <w:sz w:val="28"/>
          <w:szCs w:val="28"/>
        </w:rPr>
      </w:pPr>
      <w:bookmarkStart w:id="1" w:name="_Hlk133589652"/>
      <w:r>
        <w:rPr>
          <w:bCs/>
          <w:sz w:val="28"/>
          <w:szCs w:val="28"/>
        </w:rPr>
        <w:t xml:space="preserve">По состоянию на 08:00 22 июня на контроле остается 1 перелив через автомобильную дорогу местного значения в </w:t>
      </w:r>
      <w:proofErr w:type="spellStart"/>
      <w:r>
        <w:rPr>
          <w:bCs/>
          <w:sz w:val="28"/>
          <w:szCs w:val="28"/>
        </w:rPr>
        <w:t>Кыштовском</w:t>
      </w:r>
      <w:proofErr w:type="spellEnd"/>
      <w:r>
        <w:rPr>
          <w:bCs/>
          <w:sz w:val="28"/>
          <w:szCs w:val="28"/>
        </w:rPr>
        <w:t xml:space="preserve"> районе. Сотрудниками ДРСУ организован мониторинг, выставлены предупреждающие знаки.</w:t>
      </w:r>
    </w:p>
    <w:p w:rsidR="005342E2" w:rsidRDefault="002B109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 июня, в связи с обильными осадками и бездорожьем, временно прекращено автобусное сообщение с 31-м населенным пунктом по 10 маршрутам в </w:t>
      </w:r>
      <w:proofErr w:type="spellStart"/>
      <w:r>
        <w:rPr>
          <w:bCs/>
          <w:sz w:val="28"/>
          <w:szCs w:val="28"/>
        </w:rPr>
        <w:t>Купинском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Кыштовском</w:t>
      </w:r>
      <w:proofErr w:type="spellEnd"/>
      <w:r>
        <w:rPr>
          <w:bCs/>
          <w:sz w:val="28"/>
          <w:szCs w:val="28"/>
        </w:rPr>
        <w:t>, Татарском районах. Отрезанных населенных пунктов нет, сообщение осуществляется автомобилями повышенной проходимости.</w:t>
      </w:r>
    </w:p>
    <w:p w:rsidR="005342E2" w:rsidRDefault="005342E2">
      <w:pPr>
        <w:ind w:firstLine="567"/>
        <w:jc w:val="both"/>
        <w:rPr>
          <w:bCs/>
          <w:sz w:val="28"/>
          <w:szCs w:val="28"/>
        </w:rPr>
      </w:pPr>
    </w:p>
    <w:p w:rsidR="005342E2" w:rsidRDefault="002B1094">
      <w:pPr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Прогноз чрезвычайных ситуаций и происшествий.</w:t>
      </w: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2.1. Метеорологическая обстановка</w:t>
      </w:r>
      <w:bookmarkStart w:id="2" w:name="_Hlk113283673"/>
      <w:bookmarkStart w:id="3" w:name="_Hlk101450800"/>
      <w:bookmarkStart w:id="4" w:name="_Hlk99801931"/>
      <w:bookmarkStart w:id="5" w:name="_Hlk100251273"/>
      <w:bookmarkStart w:id="6" w:name="_Hlk116826015"/>
      <w:bookmarkStart w:id="7" w:name="_Hlk112072656"/>
      <w:r>
        <w:rPr>
          <w:b/>
          <w:sz w:val="28"/>
          <w:szCs w:val="28"/>
        </w:rPr>
        <w:t>.</w:t>
      </w:r>
      <w:bookmarkEnd w:id="1"/>
      <w:bookmarkEnd w:id="2"/>
      <w:bookmarkEnd w:id="3"/>
      <w:bookmarkEnd w:id="4"/>
      <w:bookmarkEnd w:id="5"/>
      <w:bookmarkEnd w:id="6"/>
      <w:bookmarkEnd w:id="7"/>
    </w:p>
    <w:p w:rsidR="005342E2" w:rsidRDefault="002B109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Переменная облачность, в отдельных районах кратковременные дожди, грозы,</w:t>
      </w:r>
    </w:p>
    <w:p w:rsidR="005342E2" w:rsidRDefault="002B109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град. При грозах местами сильные дожди, по юго-востоку преимущественно без осадков.</w:t>
      </w:r>
    </w:p>
    <w:p w:rsidR="005342E2" w:rsidRDefault="002B109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 южный 4-9 м/с, местами порывы до 14 м/с, при грозах до 19 м/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.</w:t>
      </w:r>
    </w:p>
    <w:p w:rsidR="005342E2" w:rsidRDefault="002B109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Температура воздуха ночью +15, +20</w:t>
      </w:r>
      <w:proofErr w:type="gramStart"/>
      <w:r>
        <w:rPr>
          <w:bCs/>
          <w:sz w:val="28"/>
          <w:szCs w:val="28"/>
        </w:rPr>
        <w:t>°С</w:t>
      </w:r>
      <w:proofErr w:type="gramEnd"/>
      <w:r>
        <w:rPr>
          <w:bCs/>
          <w:sz w:val="28"/>
          <w:szCs w:val="28"/>
        </w:rPr>
        <w:t>, днём +30, +35°С, местами до +24, +29°С.</w:t>
      </w:r>
    </w:p>
    <w:p w:rsidR="005342E2" w:rsidRDefault="005342E2">
      <w:pPr>
        <w:ind w:firstLine="567"/>
        <w:jc w:val="both"/>
        <w:rPr>
          <w:bCs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 Прогноз экологической обстановки.</w:t>
      </w:r>
    </w:p>
    <w:p w:rsidR="005342E2" w:rsidRDefault="002B1094">
      <w:pPr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Метеоусловия не будут способствовать накоплению вредных примесей в воздухе города. Общий уровень загрязнения ожидается пониженный.</w:t>
      </w:r>
    </w:p>
    <w:p w:rsidR="005342E2" w:rsidRDefault="005342E2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2.3. Прогноз гидрологической обстановки.</w:t>
      </w:r>
    </w:p>
    <w:p w:rsidR="005342E2" w:rsidRDefault="002B109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р. Обь в районе г. Новосибирск сохранится высокая водность и подтопление отдельных садовых участков, (опасная отметка 360 см для дачных участков).</w:t>
      </w:r>
    </w:p>
    <w:p w:rsidR="005342E2" w:rsidRDefault="002B109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Сбросы в нижний бьеф с Новосибирского водохранилища сохраняются</w:t>
      </w:r>
      <w:r>
        <w:rPr>
          <w:sz w:val="28"/>
          <w:szCs w:val="28"/>
        </w:rPr>
        <w:br/>
        <w:t>в объеме 4600 ± 100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/с, уровень воды в р. Обь ожидается в пределах 380 ± 5 см.</w:t>
      </w:r>
    </w:p>
    <w:p w:rsidR="005342E2" w:rsidRDefault="005342E2">
      <w:pPr>
        <w:tabs>
          <w:tab w:val="left" w:pos="0"/>
        </w:tabs>
        <w:ind w:firstLine="567"/>
        <w:rPr>
          <w:b/>
          <w:sz w:val="28"/>
          <w:szCs w:val="28"/>
        </w:rPr>
      </w:pPr>
    </w:p>
    <w:p w:rsidR="005342E2" w:rsidRDefault="002B1094">
      <w:pPr>
        <w:tabs>
          <w:tab w:val="left" w:pos="0"/>
        </w:tabs>
        <w:ind w:firstLine="567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</w:rPr>
        <w:t>2.4. Прогноз геомагнитной обстановки.</w:t>
      </w:r>
    </w:p>
    <w:p w:rsidR="005342E2" w:rsidRDefault="002B109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Магнитное поле Земли ожидается спокойное. Ухудшение условий КВ-радиосвязи маловероятно. Озоновый слой выше нормы.</w:t>
      </w:r>
    </w:p>
    <w:p w:rsidR="005342E2" w:rsidRDefault="005342E2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Прогноз </w:t>
      </w:r>
      <w:proofErr w:type="spellStart"/>
      <w:r>
        <w:rPr>
          <w:b/>
          <w:sz w:val="28"/>
          <w:szCs w:val="28"/>
        </w:rPr>
        <w:t>лесопожарной</w:t>
      </w:r>
      <w:proofErr w:type="spellEnd"/>
      <w:r>
        <w:rPr>
          <w:b/>
          <w:sz w:val="28"/>
          <w:szCs w:val="28"/>
        </w:rPr>
        <w:t xml:space="preserve"> обстановки.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ФГБУ «</w:t>
      </w:r>
      <w:proofErr w:type="spellStart"/>
      <w:r>
        <w:rPr>
          <w:sz w:val="28"/>
          <w:szCs w:val="28"/>
        </w:rPr>
        <w:t>Западно</w:t>
      </w:r>
      <w:proofErr w:type="spellEnd"/>
      <w:r>
        <w:rPr>
          <w:sz w:val="28"/>
          <w:szCs w:val="28"/>
        </w:rPr>
        <w:t xml:space="preserve"> - </w:t>
      </w:r>
      <w:proofErr w:type="gramStart"/>
      <w:r>
        <w:rPr>
          <w:sz w:val="28"/>
          <w:szCs w:val="28"/>
        </w:rPr>
        <w:t>Сибирское</w:t>
      </w:r>
      <w:proofErr w:type="gramEnd"/>
      <w:r>
        <w:rPr>
          <w:sz w:val="28"/>
          <w:szCs w:val="28"/>
        </w:rPr>
        <w:t xml:space="preserve"> УГМС» на территории Новосибирской области прогнозируется </w:t>
      </w:r>
      <w:proofErr w:type="spellStart"/>
      <w:r>
        <w:rPr>
          <w:sz w:val="28"/>
          <w:szCs w:val="28"/>
        </w:rPr>
        <w:t>пожароопасность</w:t>
      </w:r>
      <w:proofErr w:type="spellEnd"/>
      <w:r>
        <w:rPr>
          <w:sz w:val="28"/>
          <w:szCs w:val="28"/>
        </w:rPr>
        <w:t xml:space="preserve"> 2-го, местами 3-го и 1-го классов.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аномально жаркой погодой на территории НСО сохраниться  риск возникновения лесных и ландшафтных пожаров и их переход на населенные пункты.</w:t>
      </w:r>
    </w:p>
    <w:p w:rsidR="005342E2" w:rsidRDefault="002B1094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Основными причинами возникновения ландшафтных пожаров могут послужить нарушение населением правил пожарной безопасности (при разжигании костров, мангалов, сжигании сухой травы и мусора), выполнение работ с применением открытого огня, особенно вблизи лесных массивов и на лесных территориях. </w:t>
      </w:r>
    </w:p>
    <w:p w:rsidR="005342E2" w:rsidRDefault="005342E2">
      <w:pPr>
        <w:ind w:firstLine="567"/>
        <w:rPr>
          <w:b/>
          <w:sz w:val="28"/>
          <w:szCs w:val="28"/>
          <w:highlight w:val="yellow"/>
        </w:rPr>
      </w:pPr>
    </w:p>
    <w:p w:rsidR="005342E2" w:rsidRDefault="002B1094">
      <w:pPr>
        <w:ind w:firstLine="567"/>
      </w:pPr>
      <w:r>
        <w:rPr>
          <w:b/>
          <w:sz w:val="28"/>
          <w:szCs w:val="28"/>
        </w:rPr>
        <w:t>2.6. Прогноз сейсмической обстановки.</w:t>
      </w:r>
    </w:p>
    <w:p w:rsidR="005342E2" w:rsidRDefault="002B1094">
      <w:pPr>
        <w:ind w:firstLine="567"/>
        <w:rPr>
          <w:sz w:val="28"/>
          <w:szCs w:val="28"/>
        </w:rPr>
      </w:pPr>
      <w:r>
        <w:rPr>
          <w:sz w:val="28"/>
          <w:szCs w:val="28"/>
        </w:rPr>
        <w:t>ЧС, вызванные сейсмической активностью, маловероятны.</w:t>
      </w:r>
    </w:p>
    <w:p w:rsidR="005342E2" w:rsidRDefault="005342E2">
      <w:pPr>
        <w:ind w:firstLine="567"/>
        <w:rPr>
          <w:sz w:val="28"/>
          <w:szCs w:val="28"/>
          <w:highlight w:val="yellow"/>
        </w:rPr>
      </w:pPr>
    </w:p>
    <w:p w:rsidR="005342E2" w:rsidRDefault="002B1094">
      <w:pPr>
        <w:ind w:firstLine="567"/>
      </w:pPr>
      <w:r>
        <w:rPr>
          <w:b/>
          <w:sz w:val="28"/>
          <w:szCs w:val="28"/>
        </w:rPr>
        <w:t>2.7. Санитарно-эпидемический прогноз.</w:t>
      </w:r>
      <w:bookmarkStart w:id="8" w:name="_Hlk78032653"/>
      <w:bookmarkEnd w:id="8"/>
    </w:p>
    <w:p w:rsidR="005342E2" w:rsidRDefault="002B1094">
      <w:pPr>
        <w:ind w:firstLine="567"/>
        <w:jc w:val="both"/>
      </w:pPr>
      <w:r>
        <w:rPr>
          <w:sz w:val="28"/>
          <w:szCs w:val="28"/>
        </w:rPr>
        <w:t>Возникновение ЧС маловероятно.</w:t>
      </w:r>
    </w:p>
    <w:p w:rsidR="005342E2" w:rsidRDefault="002B1094">
      <w:pPr>
        <w:ind w:firstLine="567"/>
        <w:jc w:val="both"/>
      </w:pPr>
      <w:r>
        <w:rPr>
          <w:sz w:val="28"/>
          <w:szCs w:val="28"/>
          <w:lang w:eastAsia="ar-SA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:rsidR="005342E2" w:rsidRDefault="002B1094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данным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Новосибирской области</w:t>
      </w:r>
      <w:r>
        <w:rPr>
          <w:sz w:val="28"/>
          <w:szCs w:val="28"/>
          <w:lang w:eastAsia="ar-SA"/>
        </w:rPr>
        <w:t xml:space="preserve"> наиболее неблагополучными по клещевому энцефалиту являются 20 районов области (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Болотнинский</w:t>
      </w:r>
      <w:proofErr w:type="spellEnd"/>
      <w:r>
        <w:rPr>
          <w:sz w:val="28"/>
          <w:szCs w:val="28"/>
          <w:lang w:eastAsia="ar-SA"/>
        </w:rPr>
        <w:t xml:space="preserve">, Венгеровский, </w:t>
      </w:r>
      <w:proofErr w:type="spellStart"/>
      <w:r>
        <w:rPr>
          <w:sz w:val="28"/>
          <w:szCs w:val="28"/>
          <w:lang w:eastAsia="ar-SA"/>
        </w:rPr>
        <w:t>Искитимский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Колыванский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Коченевский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Кыштовский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Маслянинский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Мошковский</w:t>
      </w:r>
      <w:proofErr w:type="spellEnd"/>
      <w:r>
        <w:rPr>
          <w:sz w:val="28"/>
          <w:szCs w:val="28"/>
          <w:lang w:eastAsia="ar-SA"/>
        </w:rPr>
        <w:t xml:space="preserve">, Новосибирский, Ордынский, Северный, </w:t>
      </w:r>
      <w:proofErr w:type="spellStart"/>
      <w:r>
        <w:rPr>
          <w:sz w:val="28"/>
          <w:szCs w:val="28"/>
          <w:lang w:eastAsia="ar-SA"/>
        </w:rPr>
        <w:t>Сузунский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Тогучинский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Черепановский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Краснозерский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Усть-Таркский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Барабинский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Каргатский</w:t>
      </w:r>
      <w:proofErr w:type="spellEnd"/>
      <w:r>
        <w:rPr>
          <w:sz w:val="28"/>
          <w:szCs w:val="28"/>
          <w:lang w:eastAsia="ar-SA"/>
        </w:rPr>
        <w:t xml:space="preserve"> и </w:t>
      </w:r>
      <w:proofErr w:type="spellStart"/>
      <w:r>
        <w:rPr>
          <w:sz w:val="28"/>
          <w:szCs w:val="28"/>
          <w:lang w:eastAsia="ar-SA"/>
        </w:rPr>
        <w:t>Чулымский</w:t>
      </w:r>
      <w:proofErr w:type="spellEnd"/>
      <w:r>
        <w:rPr>
          <w:sz w:val="28"/>
          <w:szCs w:val="28"/>
          <w:lang w:eastAsia="ar-SA"/>
        </w:rPr>
        <w:t>) и 3 города (Бердск, Новосибирск, Обь).</w:t>
      </w:r>
    </w:p>
    <w:p w:rsidR="005342E2" w:rsidRDefault="005342E2">
      <w:pPr>
        <w:jc w:val="both"/>
        <w:rPr>
          <w:b/>
          <w:sz w:val="28"/>
          <w:szCs w:val="28"/>
        </w:rPr>
      </w:pPr>
    </w:p>
    <w:p w:rsidR="005342E2" w:rsidRDefault="005342E2">
      <w:pPr>
        <w:ind w:firstLine="567"/>
        <w:jc w:val="both"/>
        <w:rPr>
          <w:b/>
          <w:sz w:val="28"/>
          <w:szCs w:val="28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2.8. Прогноз эпизоотической обстановки.</w:t>
      </w:r>
    </w:p>
    <w:p w:rsidR="005342E2" w:rsidRDefault="002B1094">
      <w:pPr>
        <w:ind w:firstLine="567"/>
        <w:jc w:val="both"/>
      </w:pPr>
      <w:r>
        <w:rPr>
          <w:sz w:val="28"/>
          <w:szCs w:val="28"/>
        </w:rPr>
        <w:t>ЧС маловероятны. Возможны единичные случаи заболевания животных бешенством и инфекционными заболеваниями, передающимися иксодовыми клещами.</w:t>
      </w:r>
    </w:p>
    <w:p w:rsidR="005342E2" w:rsidRDefault="005342E2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:rsidR="005342E2" w:rsidRDefault="002B1094">
      <w:pPr>
        <w:shd w:val="clear" w:color="auto" w:fill="FFFFFF"/>
        <w:ind w:firstLine="567"/>
        <w:jc w:val="both"/>
      </w:pPr>
      <w:r>
        <w:rPr>
          <w:b/>
          <w:sz w:val="28"/>
          <w:szCs w:val="28"/>
        </w:rPr>
        <w:t>2.9. Прогноз пожарной обстановки.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садовых обществах с постоянным проживанием людей, связанных с использованием обогревательных устройств, в том числе кустарного производства, газового оборудования, неправильным устройством и неисправностью отопительных печей для обогрева помещений. Нарушением правил устройства и эксплуатации электрооборудования, монтажа и эксплуатации электропроводки.</w:t>
      </w:r>
    </w:p>
    <w:p w:rsidR="005342E2" w:rsidRDefault="002B1094">
      <w:pPr>
        <w:ind w:firstLine="567"/>
        <w:jc w:val="both"/>
      </w:pPr>
      <w:bookmarkStart w:id="9" w:name="_Hlk152942468"/>
      <w:r>
        <w:rPr>
          <w:sz w:val="28"/>
          <w:szCs w:val="28"/>
        </w:rPr>
        <w:t>Также причинами возгорания может стать неосторожное обращение населения с огнем, в том числе при курении.</w:t>
      </w:r>
      <w:bookmarkEnd w:id="9"/>
    </w:p>
    <w:p w:rsidR="005342E2" w:rsidRDefault="005342E2">
      <w:pPr>
        <w:jc w:val="both"/>
        <w:rPr>
          <w:b/>
          <w:sz w:val="28"/>
          <w:szCs w:val="28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2.10. Прогноз обстановки на объектах энергетики.</w:t>
      </w:r>
    </w:p>
    <w:p w:rsidR="005342E2" w:rsidRDefault="002B1094">
      <w:pPr>
        <w:ind w:firstLine="567"/>
        <w:jc w:val="both"/>
      </w:pPr>
      <w:r>
        <w:rPr>
          <w:sz w:val="28"/>
          <w:szCs w:val="28"/>
        </w:rPr>
        <w:lastRenderedPageBreak/>
        <w:t>В связи с аномально жаркой погодой и во время грозы возрастает риск возникновения аварий в системе электроснабжения. Факторами опасности являются перегрузка электросетей при высоких температурах воздуха и повреждение (обрывы) линий связи и электропередач в результате порывов ветра при грозах.</w:t>
      </w:r>
    </w:p>
    <w:p w:rsidR="005342E2" w:rsidRDefault="005342E2">
      <w:pPr>
        <w:ind w:firstLine="567"/>
        <w:jc w:val="both"/>
        <w:rPr>
          <w:b/>
          <w:bCs/>
          <w:sz w:val="28"/>
          <w:szCs w:val="28"/>
        </w:rPr>
      </w:pPr>
    </w:p>
    <w:p w:rsidR="005342E2" w:rsidRDefault="002B1094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2.11. Прогноз обстановки на объектах ЖКХ.</w:t>
      </w:r>
      <w:bookmarkStart w:id="10" w:name="_Hlk122957635"/>
    </w:p>
    <w:p w:rsidR="005342E2" w:rsidRDefault="002B1094">
      <w:pPr>
        <w:ind w:firstLine="567"/>
        <w:jc w:val="both"/>
        <w:rPr>
          <w:sz w:val="28"/>
          <w:szCs w:val="28"/>
        </w:rPr>
      </w:pPr>
      <w:bookmarkStart w:id="11" w:name="_Hlk103078903"/>
      <w:r>
        <w:rPr>
          <w:sz w:val="28"/>
          <w:szCs w:val="28"/>
        </w:rPr>
        <w:t>В связи с проведением ремонтных работ на объектах ТЭК и ЖКХ по подготовке к отопительному периоду 2024-2025 года, а также проведению гидродинамических испытаний тепловых сетей не исключены порывы теплотрасс с выбросом водяных фонтанов на поверхность, что может послужить причиной несчастных случаев и происшествий.</w:t>
      </w:r>
      <w:bookmarkEnd w:id="11"/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 плотность населения и общее количество объектов ЖКХ, к наиболее вероятным районам по аварийности на объектах ЖКХ можно отнести г. Новосибирск, </w:t>
      </w:r>
      <w:proofErr w:type="spellStart"/>
      <w:r>
        <w:rPr>
          <w:sz w:val="28"/>
          <w:szCs w:val="28"/>
        </w:rPr>
        <w:t>Искитим</w:t>
      </w:r>
      <w:proofErr w:type="spellEnd"/>
      <w:r>
        <w:rPr>
          <w:sz w:val="28"/>
          <w:szCs w:val="28"/>
        </w:rPr>
        <w:t xml:space="preserve">, Бердск, Куйбышев, Новосибирский, </w:t>
      </w:r>
      <w:proofErr w:type="spellStart"/>
      <w:r>
        <w:rPr>
          <w:sz w:val="28"/>
          <w:szCs w:val="28"/>
        </w:rPr>
        <w:t>Искитимский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Тогучинский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Краснозерский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Коченевский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Мошковский</w:t>
      </w:r>
      <w:proofErr w:type="spellEnd"/>
      <w:r>
        <w:rPr>
          <w:sz w:val="28"/>
          <w:szCs w:val="28"/>
        </w:rPr>
        <w:t xml:space="preserve">, Ордынский и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районы Новосибирской области.</w:t>
      </w:r>
    </w:p>
    <w:p w:rsidR="005342E2" w:rsidRDefault="005342E2">
      <w:pPr>
        <w:ind w:firstLine="567"/>
        <w:jc w:val="both"/>
        <w:rPr>
          <w:sz w:val="28"/>
          <w:szCs w:val="28"/>
          <w:highlight w:val="yellow"/>
        </w:rPr>
      </w:pPr>
    </w:p>
    <w:p w:rsidR="005342E2" w:rsidRDefault="002B1094">
      <w:pPr>
        <w:ind w:firstLine="567"/>
        <w:jc w:val="both"/>
      </w:pPr>
      <w:r>
        <w:rPr>
          <w:b/>
          <w:sz w:val="28"/>
          <w:szCs w:val="28"/>
        </w:rPr>
        <w:t>2.12. Прогноз происшествий на водных объектах</w:t>
      </w:r>
      <w:bookmarkEnd w:id="10"/>
      <w:r>
        <w:rPr>
          <w:b/>
          <w:sz w:val="28"/>
          <w:szCs w:val="28"/>
        </w:rPr>
        <w:t>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Аномально жаркая погода будет способствовать увеличению риска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водным спортивным инвентарем и маломерными плавательными средствами, особенно при ловле рыбы, с наибольшей вероятностью на Новосибирском водохранилище, на водных объектах г. Новосибирска, на реках Обь, </w:t>
      </w:r>
      <w:proofErr w:type="spellStart"/>
      <w:r>
        <w:rPr>
          <w:sz w:val="28"/>
          <w:szCs w:val="28"/>
        </w:rPr>
        <w:t>Бердь</w:t>
      </w:r>
      <w:proofErr w:type="spellEnd"/>
      <w:r>
        <w:rPr>
          <w:sz w:val="28"/>
          <w:szCs w:val="28"/>
        </w:rPr>
        <w:t xml:space="preserve">, Иня, </w:t>
      </w:r>
      <w:proofErr w:type="spellStart"/>
      <w:r>
        <w:rPr>
          <w:sz w:val="28"/>
          <w:szCs w:val="28"/>
        </w:rPr>
        <w:t>Омь</w:t>
      </w:r>
      <w:proofErr w:type="spellEnd"/>
      <w:r>
        <w:rPr>
          <w:sz w:val="28"/>
          <w:szCs w:val="28"/>
        </w:rPr>
        <w:t>, озерах Чаны, Медвежье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Урюм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Сартлан</w:t>
      </w:r>
      <w:proofErr w:type="spellEnd"/>
      <w:r>
        <w:rPr>
          <w:sz w:val="28"/>
          <w:szCs w:val="28"/>
        </w:rPr>
        <w:t>.</w:t>
      </w:r>
    </w:p>
    <w:p w:rsidR="005342E2" w:rsidRDefault="005342E2">
      <w:pPr>
        <w:jc w:val="both"/>
        <w:rPr>
          <w:b/>
          <w:sz w:val="28"/>
          <w:szCs w:val="28"/>
          <w:highlight w:val="yellow"/>
        </w:rPr>
      </w:pPr>
    </w:p>
    <w:p w:rsidR="005342E2" w:rsidRDefault="005342E2">
      <w:pPr>
        <w:ind w:firstLine="567"/>
        <w:jc w:val="both"/>
        <w:rPr>
          <w:b/>
          <w:sz w:val="28"/>
          <w:szCs w:val="28"/>
        </w:rPr>
      </w:pPr>
    </w:p>
    <w:p w:rsidR="005342E2" w:rsidRDefault="005342E2">
      <w:pPr>
        <w:ind w:firstLine="567"/>
        <w:jc w:val="both"/>
        <w:rPr>
          <w:b/>
          <w:sz w:val="28"/>
          <w:szCs w:val="28"/>
        </w:rPr>
      </w:pPr>
    </w:p>
    <w:p w:rsidR="005342E2" w:rsidRDefault="002B109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2.13. Прогноз обстановки на дорогах.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дорогах города и области возможны затруднения работы транспорта, связанные с аномально жаркой погодой.</w:t>
      </w:r>
    </w:p>
    <w:p w:rsidR="005342E2" w:rsidRDefault="002B109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Ухудшение видимости в осадках, высокий трафик движения, особенно в пригородных направлениях, сезонное проведение ремонтных работ дорожного полотна и теплотрасс будут способствовать осложнению обстановки на дорогах и увеличению количества ДТП, в том числе с участием несовершеннолетних в связи с началом летних каникул, 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</w:t>
      </w:r>
      <w:proofErr w:type="gramEnd"/>
      <w:r>
        <w:rPr>
          <w:sz w:val="28"/>
          <w:szCs w:val="28"/>
        </w:rPr>
        <w:t xml:space="preserve"> железнодорожных </w:t>
      </w:r>
      <w:proofErr w:type="gramStart"/>
      <w:r>
        <w:rPr>
          <w:sz w:val="28"/>
          <w:szCs w:val="28"/>
        </w:rPr>
        <w:t>переездах</w:t>
      </w:r>
      <w:proofErr w:type="gramEnd"/>
      <w:r>
        <w:rPr>
          <w:sz w:val="28"/>
          <w:szCs w:val="28"/>
        </w:rPr>
        <w:t xml:space="preserve"> и потенциально опасных участках федеральных и территориальных трасс: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35,812 км по 35,844 км, с 37,350 км по 482 км</w:t>
      </w:r>
      <w:r>
        <w:rPr>
          <w:color w:val="000000"/>
          <w:sz w:val="28"/>
          <w:szCs w:val="28"/>
        </w:rPr>
        <w:br w:type="textWrapping" w:clear="all"/>
        <w:t xml:space="preserve">(г. Бердск, протяженность 0,165 км, пересечение с железнодорожными путями </w:t>
      </w:r>
      <w:r>
        <w:rPr>
          <w:color w:val="000000"/>
          <w:sz w:val="28"/>
          <w:szCs w:val="28"/>
        </w:rPr>
        <w:br w:type="textWrapping" w:clear="all"/>
        <w:t>в одном уровне);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32,398 км по 32,569 км, (г. Бердск, протяженность 0,18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lastRenderedPageBreak/>
        <w:t>-</w:t>
      </w:r>
      <w:r>
        <w:rPr>
          <w:color w:val="000000"/>
          <w:sz w:val="28"/>
          <w:szCs w:val="28"/>
        </w:rPr>
        <w:tab/>
        <w:t>Р-256 «Чуйский тракт» – с 37,849 км по 38,029 км, с 38,136 км по 38,218 км, с 39,937 км по 39,458 км (г. Бердск, протяженность 0,693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43,082 км по 43,812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0,765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48,541 км по 48,954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0,413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– с 52,710 км по 54,782 км (</w:t>
      </w:r>
      <w:proofErr w:type="spellStart"/>
      <w:r>
        <w:rPr>
          <w:color w:val="000000"/>
          <w:sz w:val="28"/>
          <w:szCs w:val="28"/>
        </w:rPr>
        <w:t>Искитимский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2,012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Р-256 «Чуйский тракт» - с 96,527 км по 98,205 км (</w:t>
      </w:r>
      <w:proofErr w:type="spellStart"/>
      <w:r>
        <w:rPr>
          <w:color w:val="000000"/>
          <w:sz w:val="28"/>
          <w:szCs w:val="28"/>
        </w:rPr>
        <w:t>Черепановский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1,678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56,170 км по 56,579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58,400 км по 59,473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1,073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62,409 км по 63,188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0,779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69,111 км по 70,752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1,641км,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71,418 км по 72,788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1,370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90,042 км по 91,863 км (</w:t>
      </w:r>
      <w:proofErr w:type="spellStart"/>
      <w:r>
        <w:rPr>
          <w:color w:val="000000"/>
          <w:sz w:val="28"/>
          <w:szCs w:val="28"/>
        </w:rPr>
        <w:t>Мошковский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1,443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95,180 км по 96,829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1,649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105,320 км по 106,370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1,350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106,672 км по 108,617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1,945 км, крутой спуск (подъём));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107,825 км по 108,502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0,677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137,388 км по 138,658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1,270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139,350 км по 141,000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1,650 км, опасный поворот);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Р-255 «Сибирь» – с 139,038 км по 139,785 км (</w:t>
      </w:r>
      <w:proofErr w:type="spellStart"/>
      <w:r>
        <w:rPr>
          <w:color w:val="000000"/>
          <w:sz w:val="28"/>
          <w:szCs w:val="28"/>
        </w:rPr>
        <w:t>Болотнинский</w:t>
      </w:r>
      <w:proofErr w:type="spellEnd"/>
      <w:r>
        <w:rPr>
          <w:color w:val="000000"/>
          <w:sz w:val="28"/>
          <w:szCs w:val="28"/>
        </w:rPr>
        <w:t xml:space="preserve"> район, протяженность 0,757 км, крутой спуск (подъём)).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Регионального значения.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 xml:space="preserve">- К-19р - с 44 по 46 км </w:t>
      </w:r>
      <w:proofErr w:type="spellStart"/>
      <w:r>
        <w:rPr>
          <w:color w:val="000000"/>
          <w:sz w:val="28"/>
          <w:szCs w:val="28"/>
        </w:rPr>
        <w:t>Тогучинского</w:t>
      </w:r>
      <w:proofErr w:type="spellEnd"/>
      <w:r>
        <w:rPr>
          <w:color w:val="000000"/>
          <w:sz w:val="28"/>
          <w:szCs w:val="28"/>
        </w:rPr>
        <w:t xml:space="preserve"> района;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 К-17р - с 41 по 44 км Новосибирского района;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 К-19р - с 13 по 14 км Новосибирского района;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- К-17р – с 80 по 105 км Ордынского района;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 xml:space="preserve">- К-12 – с 16 по 25 км </w:t>
      </w:r>
      <w:proofErr w:type="spellStart"/>
      <w:r>
        <w:rPr>
          <w:color w:val="000000"/>
          <w:sz w:val="28"/>
          <w:szCs w:val="28"/>
        </w:rPr>
        <w:t>Колыванского</w:t>
      </w:r>
      <w:proofErr w:type="spellEnd"/>
      <w:r>
        <w:rPr>
          <w:color w:val="000000"/>
          <w:sz w:val="28"/>
          <w:szCs w:val="28"/>
        </w:rPr>
        <w:t xml:space="preserve"> района.</w:t>
      </w:r>
    </w:p>
    <w:p w:rsidR="005342E2" w:rsidRDefault="002B1094">
      <w:pPr>
        <w:ind w:firstLine="567"/>
        <w:jc w:val="both"/>
      </w:pPr>
      <w:r>
        <w:rPr>
          <w:color w:val="000000"/>
          <w:sz w:val="28"/>
          <w:szCs w:val="28"/>
        </w:rPr>
        <w:t>Преобладающими видами ДТП будут наезд на пешеходов или препятствие, столкновение, опрокидывание.</w:t>
      </w:r>
      <w:bookmarkStart w:id="12" w:name="_Hlk84255620"/>
      <w:r>
        <w:rPr>
          <w:color w:val="000000"/>
        </w:rPr>
        <w:t xml:space="preserve"> </w:t>
      </w:r>
    </w:p>
    <w:p w:rsidR="005342E2" w:rsidRDefault="002B1094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В следствии</w:t>
      </w:r>
      <w:proofErr w:type="gramEnd"/>
      <w:r>
        <w:rPr>
          <w:color w:val="000000"/>
          <w:sz w:val="28"/>
          <w:szCs w:val="28"/>
        </w:rPr>
        <w:t xml:space="preserve"> выпавших осадков возможно затруднение движения автотранспорта по дорогам местного значения, в том числе из-за переливов и подмывов дорожного полотна.</w:t>
      </w:r>
    </w:p>
    <w:p w:rsidR="005342E2" w:rsidRDefault="005342E2">
      <w:pPr>
        <w:jc w:val="both"/>
        <w:rPr>
          <w:b/>
          <w:bCs/>
          <w:color w:val="000000"/>
          <w:sz w:val="28"/>
          <w:szCs w:val="28"/>
        </w:rPr>
      </w:pPr>
      <w:bookmarkStart w:id="13" w:name="_GoBack"/>
      <w:bookmarkEnd w:id="12"/>
      <w:bookmarkEnd w:id="13"/>
    </w:p>
    <w:sectPr w:rsidR="005342E2">
      <w:headerReference w:type="default" r:id="rId9"/>
      <w:pgSz w:w="11906" w:h="16838"/>
      <w:pgMar w:top="1134" w:right="567" w:bottom="567" w:left="1276" w:header="284" w:footer="0" w:gutter="0"/>
      <w:cols w:space="720"/>
      <w:formProt w:val="0"/>
      <w:titlePg/>
      <w:docGrid w:linePitch="360" w:charSpace="1474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08" w:rsidRDefault="00C62608">
      <w:r>
        <w:separator/>
      </w:r>
    </w:p>
  </w:endnote>
  <w:endnote w:type="continuationSeparator" w:id="0">
    <w:p w:rsidR="00C62608" w:rsidRDefault="00C6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08" w:rsidRDefault="00C62608">
      <w:r>
        <w:separator/>
      </w:r>
    </w:p>
  </w:footnote>
  <w:footnote w:type="continuationSeparator" w:id="0">
    <w:p w:rsidR="00C62608" w:rsidRDefault="00C62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2E2" w:rsidRDefault="002B1094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CA217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32564"/>
    <w:multiLevelType w:val="multilevel"/>
    <w:tmpl w:val="6C4AF110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4CD31D6"/>
    <w:multiLevelType w:val="multilevel"/>
    <w:tmpl w:val="56A8C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8A92E84"/>
    <w:multiLevelType w:val="multilevel"/>
    <w:tmpl w:val="8A2C49F2"/>
    <w:lvl w:ilvl="0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291" w:hanging="432"/>
      </w:pPr>
    </w:lvl>
    <w:lvl w:ilvl="1">
      <w:start w:val="1"/>
      <w:numFmt w:val="decimal"/>
      <w:pStyle w:val="21"/>
      <w:suff w:val="nothing"/>
      <w:lvlText w:val=""/>
      <w:lvlJc w:val="left"/>
      <w:pPr>
        <w:tabs>
          <w:tab w:val="num" w:pos="0"/>
        </w:tabs>
        <w:ind w:left="435" w:hanging="576"/>
      </w:pPr>
    </w:lvl>
    <w:lvl w:ilvl="2">
      <w:start w:val="1"/>
      <w:numFmt w:val="decimal"/>
      <w:pStyle w:val="31"/>
      <w:suff w:val="nothing"/>
      <w:lvlText w:val=""/>
      <w:lvlJc w:val="left"/>
      <w:pPr>
        <w:tabs>
          <w:tab w:val="num" w:pos="0"/>
        </w:tabs>
        <w:ind w:left="579" w:hanging="720"/>
      </w:pPr>
    </w:lvl>
    <w:lvl w:ilvl="3">
      <w:start w:val="1"/>
      <w:numFmt w:val="decimal"/>
      <w:pStyle w:val="41"/>
      <w:suff w:val="nothing"/>
      <w:lvlText w:val=""/>
      <w:lvlJc w:val="left"/>
      <w:pPr>
        <w:tabs>
          <w:tab w:val="num" w:pos="0"/>
        </w:tabs>
        <w:ind w:left="723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867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1011" w:hanging="1152"/>
      </w:pPr>
    </w:lvl>
    <w:lvl w:ilvl="6">
      <w:start w:val="1"/>
      <w:numFmt w:val="decimal"/>
      <w:pStyle w:val="71"/>
      <w:suff w:val="nothing"/>
      <w:lvlText w:val=""/>
      <w:lvlJc w:val="left"/>
      <w:pPr>
        <w:tabs>
          <w:tab w:val="num" w:pos="0"/>
        </w:tabs>
        <w:ind w:left="1155" w:hanging="1296"/>
      </w:pPr>
    </w:lvl>
    <w:lvl w:ilvl="7">
      <w:start w:val="1"/>
      <w:numFmt w:val="decimal"/>
      <w:pStyle w:val="81"/>
      <w:suff w:val="nothing"/>
      <w:lvlText w:val=""/>
      <w:lvlJc w:val="left"/>
      <w:pPr>
        <w:tabs>
          <w:tab w:val="num" w:pos="0"/>
        </w:tabs>
        <w:ind w:left="1299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1443" w:hanging="1584"/>
      </w:pPr>
    </w:lvl>
  </w:abstractNum>
  <w:abstractNum w:abstractNumId="3">
    <w:nsid w:val="68BD6619"/>
    <w:multiLevelType w:val="multilevel"/>
    <w:tmpl w:val="3F5632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E2"/>
    <w:rsid w:val="002908D1"/>
    <w:rsid w:val="002B1094"/>
    <w:rsid w:val="005342E2"/>
    <w:rsid w:val="00C62608"/>
    <w:rsid w:val="00CA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character" w:styleId="a6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6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7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9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link w:val="a8"/>
    <w:uiPriority w:val="10"/>
    <w:qFormat/>
    <w:rPr>
      <w:sz w:val="48"/>
      <w:szCs w:val="48"/>
    </w:rPr>
  </w:style>
  <w:style w:type="character" w:customStyle="1" w:styleId="a9">
    <w:name w:val="Подзаголовок Знак"/>
    <w:link w:val="aa"/>
    <w:uiPriority w:val="11"/>
    <w:qFormat/>
    <w:rPr>
      <w:sz w:val="24"/>
      <w:szCs w:val="24"/>
    </w:rPr>
  </w:style>
  <w:style w:type="character" w:customStyle="1" w:styleId="20">
    <w:name w:val="Цитата 2 Знак"/>
    <w:link w:val="22"/>
    <w:uiPriority w:val="29"/>
    <w:qFormat/>
    <w:rPr>
      <w:i/>
    </w:rPr>
  </w:style>
  <w:style w:type="character" w:customStyle="1" w:styleId="ab">
    <w:name w:val="Выделенная цитата Знак"/>
    <w:link w:val="ac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83">
    <w:name w:val="Основной шрифт абзаца83"/>
    <w:qFormat/>
  </w:style>
  <w:style w:type="character" w:customStyle="1" w:styleId="82">
    <w:name w:val="Основной шрифт абзаца82"/>
    <w:qFormat/>
  </w:style>
  <w:style w:type="character" w:customStyle="1" w:styleId="810">
    <w:name w:val="Основной шрифт абзаца81"/>
    <w:qFormat/>
  </w:style>
  <w:style w:type="character" w:customStyle="1" w:styleId="80">
    <w:name w:val="Основной шрифт абзаца80"/>
    <w:qFormat/>
  </w:style>
  <w:style w:type="character" w:customStyle="1" w:styleId="79">
    <w:name w:val="Основной шрифт абзаца79"/>
    <w:qFormat/>
  </w:style>
  <w:style w:type="character" w:customStyle="1" w:styleId="78">
    <w:name w:val="Основной шрифт абзаца78"/>
    <w:qFormat/>
  </w:style>
  <w:style w:type="character" w:customStyle="1" w:styleId="77">
    <w:name w:val="Основной шрифт абзаца77"/>
    <w:qFormat/>
  </w:style>
  <w:style w:type="character" w:customStyle="1" w:styleId="76">
    <w:name w:val="Основной шрифт абзаца76"/>
    <w:qFormat/>
  </w:style>
  <w:style w:type="character" w:customStyle="1" w:styleId="75">
    <w:name w:val="Основной шрифт абзаца75"/>
    <w:qFormat/>
  </w:style>
  <w:style w:type="character" w:customStyle="1" w:styleId="74">
    <w:name w:val="Основной шрифт абзаца74"/>
    <w:qFormat/>
  </w:style>
  <w:style w:type="character" w:customStyle="1" w:styleId="73">
    <w:name w:val="Основной шрифт абзаца73"/>
    <w:qFormat/>
  </w:style>
  <w:style w:type="character" w:customStyle="1" w:styleId="72">
    <w:name w:val="Основной шрифт абзаца72"/>
    <w:qFormat/>
  </w:style>
  <w:style w:type="character" w:customStyle="1" w:styleId="710">
    <w:name w:val="Основной шрифт абзаца71"/>
    <w:qFormat/>
  </w:style>
  <w:style w:type="character" w:customStyle="1" w:styleId="70">
    <w:name w:val="Основной шрифт абзаца70"/>
    <w:qFormat/>
  </w:style>
  <w:style w:type="character" w:customStyle="1" w:styleId="69">
    <w:name w:val="Основной шрифт абзаца69"/>
    <w:qFormat/>
  </w:style>
  <w:style w:type="character" w:customStyle="1" w:styleId="68">
    <w:name w:val="Основной шрифт абзаца68"/>
    <w:qFormat/>
  </w:style>
  <w:style w:type="character" w:customStyle="1" w:styleId="67">
    <w:name w:val="Основной шрифт абзаца67"/>
    <w:qFormat/>
  </w:style>
  <w:style w:type="character" w:customStyle="1" w:styleId="66">
    <w:name w:val="Основной шрифт абзаца66"/>
    <w:qFormat/>
  </w:style>
  <w:style w:type="character" w:customStyle="1" w:styleId="65">
    <w:name w:val="Основной шрифт абзаца65"/>
    <w:qFormat/>
  </w:style>
  <w:style w:type="character" w:customStyle="1" w:styleId="64">
    <w:name w:val="Основной шрифт абзаца64"/>
    <w:qFormat/>
  </w:style>
  <w:style w:type="character" w:customStyle="1" w:styleId="63">
    <w:name w:val="Основной шрифт абзаца63"/>
    <w:qFormat/>
  </w:style>
  <w:style w:type="character" w:customStyle="1" w:styleId="62">
    <w:name w:val="Основной шрифт абзаца62"/>
    <w:qFormat/>
  </w:style>
  <w:style w:type="character" w:customStyle="1" w:styleId="610">
    <w:name w:val="Основной шрифт абзаца61"/>
    <w:qFormat/>
  </w:style>
  <w:style w:type="character" w:customStyle="1" w:styleId="60">
    <w:name w:val="Основной шрифт абзаца60"/>
    <w:qFormat/>
  </w:style>
  <w:style w:type="character" w:customStyle="1" w:styleId="59">
    <w:name w:val="Основной шрифт абзаца59"/>
    <w:qFormat/>
  </w:style>
  <w:style w:type="character" w:customStyle="1" w:styleId="58">
    <w:name w:val="Основной шрифт абзаца58"/>
    <w:qFormat/>
  </w:style>
  <w:style w:type="character" w:customStyle="1" w:styleId="57">
    <w:name w:val="Основной шрифт абзаца57"/>
    <w:qFormat/>
  </w:style>
  <w:style w:type="character" w:customStyle="1" w:styleId="56">
    <w:name w:val="Основной шрифт абзаца56"/>
    <w:qFormat/>
  </w:style>
  <w:style w:type="character" w:customStyle="1" w:styleId="55">
    <w:name w:val="Основной шрифт абзаца55"/>
    <w:qFormat/>
  </w:style>
  <w:style w:type="character" w:customStyle="1" w:styleId="54">
    <w:name w:val="Основной шрифт абзаца54"/>
    <w:qFormat/>
  </w:style>
  <w:style w:type="character" w:customStyle="1" w:styleId="53">
    <w:name w:val="Основной шрифт абзаца53"/>
    <w:qFormat/>
  </w:style>
  <w:style w:type="character" w:customStyle="1" w:styleId="52">
    <w:name w:val="Основной шрифт абзаца52"/>
    <w:qFormat/>
  </w:style>
  <w:style w:type="character" w:customStyle="1" w:styleId="51">
    <w:name w:val="Основной шрифт абзаца51"/>
    <w:qFormat/>
  </w:style>
  <w:style w:type="character" w:customStyle="1" w:styleId="50">
    <w:name w:val="Основной шрифт абзаца50"/>
    <w:qFormat/>
  </w:style>
  <w:style w:type="character" w:customStyle="1" w:styleId="49">
    <w:name w:val="Основной шрифт абзаца49"/>
    <w:qFormat/>
  </w:style>
  <w:style w:type="character" w:customStyle="1" w:styleId="48">
    <w:name w:val="Основной шрифт абзаца48"/>
    <w:qFormat/>
  </w:style>
  <w:style w:type="character" w:customStyle="1" w:styleId="47">
    <w:name w:val="Основной шрифт абзаца47"/>
    <w:qFormat/>
  </w:style>
  <w:style w:type="character" w:customStyle="1" w:styleId="46">
    <w:name w:val="Основной шрифт абзаца46"/>
    <w:qFormat/>
  </w:style>
  <w:style w:type="character" w:customStyle="1" w:styleId="45">
    <w:name w:val="Основной шрифт абзаца45"/>
    <w:qFormat/>
  </w:style>
  <w:style w:type="character" w:customStyle="1" w:styleId="44">
    <w:name w:val="Основной шрифт абзаца44"/>
    <w:qFormat/>
  </w:style>
  <w:style w:type="character" w:customStyle="1" w:styleId="43">
    <w:name w:val="Основной шрифт абзаца43"/>
    <w:qFormat/>
  </w:style>
  <w:style w:type="character" w:customStyle="1" w:styleId="42">
    <w:name w:val="Основной шрифт абзаца42"/>
    <w:qFormat/>
  </w:style>
  <w:style w:type="character" w:customStyle="1" w:styleId="410">
    <w:name w:val="Основной шрифт абзаца41"/>
    <w:qFormat/>
  </w:style>
  <w:style w:type="character" w:customStyle="1" w:styleId="40">
    <w:name w:val="Основной шрифт абзаца40"/>
    <w:qFormat/>
  </w:style>
  <w:style w:type="character" w:customStyle="1" w:styleId="39">
    <w:name w:val="Основной шрифт абзаца39"/>
    <w:qFormat/>
  </w:style>
  <w:style w:type="character" w:customStyle="1" w:styleId="38">
    <w:name w:val="Основной шрифт абзаца38"/>
    <w:qFormat/>
  </w:style>
  <w:style w:type="character" w:customStyle="1" w:styleId="37">
    <w:name w:val="Основной шрифт абзаца37"/>
    <w:qFormat/>
  </w:style>
  <w:style w:type="character" w:customStyle="1" w:styleId="36">
    <w:name w:val="Основной шрифт абзаца36"/>
    <w:qFormat/>
  </w:style>
  <w:style w:type="character" w:customStyle="1" w:styleId="35">
    <w:name w:val="Основной шрифт абзаца35"/>
    <w:qFormat/>
  </w:style>
  <w:style w:type="character" w:customStyle="1" w:styleId="34">
    <w:name w:val="Основной шрифт абзаца34"/>
    <w:qFormat/>
  </w:style>
  <w:style w:type="character" w:customStyle="1" w:styleId="33">
    <w:name w:val="Основной шрифт абзаца33"/>
    <w:qFormat/>
  </w:style>
  <w:style w:type="character" w:customStyle="1" w:styleId="32">
    <w:name w:val="Основной шрифт абзаца32"/>
    <w:qFormat/>
  </w:style>
  <w:style w:type="character" w:customStyle="1" w:styleId="310">
    <w:name w:val="Основной шрифт абзаца31"/>
    <w:qFormat/>
  </w:style>
  <w:style w:type="character" w:customStyle="1" w:styleId="30">
    <w:name w:val="Основной шрифт абзаца30"/>
    <w:qFormat/>
  </w:style>
  <w:style w:type="character" w:customStyle="1" w:styleId="29">
    <w:name w:val="Основной шрифт абзаца29"/>
    <w:qFormat/>
  </w:style>
  <w:style w:type="character" w:customStyle="1" w:styleId="28">
    <w:name w:val="Основной шрифт абзаца28"/>
    <w:qFormat/>
  </w:style>
  <w:style w:type="character" w:customStyle="1" w:styleId="27">
    <w:name w:val="Основной шрифт абзаца27"/>
    <w:qFormat/>
  </w:style>
  <w:style w:type="character" w:customStyle="1" w:styleId="26">
    <w:name w:val="Основной шрифт абзаца26"/>
    <w:qFormat/>
  </w:style>
  <w:style w:type="character" w:customStyle="1" w:styleId="25">
    <w:name w:val="Основной шрифт абзаца25"/>
    <w:qFormat/>
  </w:style>
  <w:style w:type="character" w:customStyle="1" w:styleId="24">
    <w:name w:val="Основной шрифт абзаца24"/>
    <w:qFormat/>
  </w:style>
  <w:style w:type="character" w:customStyle="1" w:styleId="23">
    <w:name w:val="Основной шрифт абзаца23"/>
    <w:qFormat/>
  </w:style>
  <w:style w:type="character" w:customStyle="1" w:styleId="220">
    <w:name w:val="Основной шрифт абзаца22"/>
    <w:qFormat/>
  </w:style>
  <w:style w:type="character" w:customStyle="1" w:styleId="210">
    <w:name w:val="Основной шрифт абзаца21"/>
    <w:qFormat/>
  </w:style>
  <w:style w:type="character" w:customStyle="1" w:styleId="200">
    <w:name w:val="Основной шрифт абзаца20"/>
    <w:qFormat/>
  </w:style>
  <w:style w:type="character" w:customStyle="1" w:styleId="19">
    <w:name w:val="Основной шрифт абзаца19"/>
    <w:qFormat/>
  </w:style>
  <w:style w:type="character" w:customStyle="1" w:styleId="18">
    <w:name w:val="Основной шрифт абзаца18"/>
    <w:qFormat/>
  </w:style>
  <w:style w:type="character" w:customStyle="1" w:styleId="17">
    <w:name w:val="Основной шрифт абзаца17"/>
    <w:qFormat/>
  </w:style>
  <w:style w:type="character" w:customStyle="1" w:styleId="16">
    <w:name w:val="Основной шрифт абзаца16"/>
    <w:qFormat/>
  </w:style>
  <w:style w:type="character" w:customStyle="1" w:styleId="15">
    <w:name w:val="Основной шрифт абзаца15"/>
    <w:qFormat/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0">
    <w:name w:val="Основной шрифт абзаца11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84">
    <w:name w:val="Основной шрифт абзаца8"/>
    <w:qFormat/>
  </w:style>
  <w:style w:type="character" w:customStyle="1" w:styleId="7a">
    <w:name w:val="Основной шрифт абзаца7"/>
    <w:qFormat/>
  </w:style>
  <w:style w:type="character" w:customStyle="1" w:styleId="6a">
    <w:name w:val="Основной шрифт абзаца6"/>
    <w:qFormat/>
  </w:style>
  <w:style w:type="character" w:customStyle="1" w:styleId="5a">
    <w:name w:val="Основной шрифт абзаца5"/>
    <w:qFormat/>
  </w:style>
  <w:style w:type="character" w:customStyle="1" w:styleId="4a">
    <w:name w:val="Основной шрифт абзаца4"/>
    <w:qFormat/>
  </w:style>
  <w:style w:type="character" w:customStyle="1" w:styleId="3a">
    <w:name w:val="Основной шрифт абзаца3"/>
    <w:qFormat/>
  </w:style>
  <w:style w:type="character" w:customStyle="1" w:styleId="2a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000000"/>
    </w:rPr>
  </w:style>
  <w:style w:type="character" w:customStyle="1" w:styleId="WW8Num10z0">
    <w:name w:val="WW8Num10z0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sz w:val="27"/>
      <w:szCs w:val="27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  <w:rPr>
      <w:rFonts w:ascii="Symbol" w:hAnsi="Symbol" w:cs="Symbol"/>
    </w:rPr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af1">
    <w:name w:val="Верхний колонтитул Знак"/>
    <w:qFormat/>
  </w:style>
  <w:style w:type="character" w:customStyle="1" w:styleId="1a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4b">
    <w:name w:val="Стиль4 Знак"/>
    <w:qFormat/>
    <w:rPr>
      <w:color w:val="0000FF"/>
      <w:sz w:val="24"/>
      <w:szCs w:val="24"/>
    </w:rPr>
  </w:style>
  <w:style w:type="character" w:customStyle="1" w:styleId="2b">
    <w:name w:val="Основной текст с отступом 2 Знак"/>
    <w:qFormat/>
    <w:rPr>
      <w:rFonts w:eastAsia="Calibri"/>
      <w:sz w:val="24"/>
      <w:szCs w:val="24"/>
    </w:rPr>
  </w:style>
  <w:style w:type="character" w:styleId="af2">
    <w:name w:val="Placeholder Text"/>
    <w:qFormat/>
    <w:rPr>
      <w:color w:val="808080"/>
    </w:rPr>
  </w:style>
  <w:style w:type="character" w:customStyle="1" w:styleId="2c">
    <w:name w:val="Основной текст (2)_"/>
    <w:qFormat/>
    <w:rPr>
      <w:sz w:val="26"/>
      <w:szCs w:val="26"/>
      <w:shd w:val="clear" w:color="auto" w:fill="FFFFFF"/>
    </w:rPr>
  </w:style>
  <w:style w:type="character" w:customStyle="1" w:styleId="211pt">
    <w:name w:val="Основной текст (2) + 11 pt"/>
    <w:qFormat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  <w:style w:type="character" w:customStyle="1" w:styleId="1b">
    <w:name w:val="Знак примечания1"/>
    <w:qFormat/>
    <w:rPr>
      <w:sz w:val="16"/>
      <w:szCs w:val="16"/>
    </w:rPr>
  </w:style>
  <w:style w:type="character" w:customStyle="1" w:styleId="af3">
    <w:name w:val="Текст примечания Знак"/>
    <w:qFormat/>
  </w:style>
  <w:style w:type="character" w:customStyle="1" w:styleId="af4">
    <w:name w:val="Тема примечания Знак"/>
    <w:qFormat/>
    <w:rPr>
      <w:b/>
      <w:bCs/>
    </w:rPr>
  </w:style>
  <w:style w:type="character" w:customStyle="1" w:styleId="2d">
    <w:name w:val="Неразрешенное упоминание2"/>
    <w:qFormat/>
    <w:rPr>
      <w:color w:val="605E5C"/>
      <w:shd w:val="clear" w:color="auto" w:fill="E1DFDD"/>
    </w:rPr>
  </w:style>
  <w:style w:type="character" w:customStyle="1" w:styleId="af5">
    <w:name w:val="Нижний колонтитул Знак"/>
    <w:basedOn w:val="a0"/>
    <w:link w:val="af6"/>
    <w:uiPriority w:val="99"/>
    <w:qFormat/>
  </w:style>
  <w:style w:type="character" w:customStyle="1" w:styleId="af7">
    <w:name w:val="Основной текст Знак"/>
    <w:basedOn w:val="a0"/>
    <w:link w:val="af8"/>
    <w:qFormat/>
    <w:rPr>
      <w:lang w:eastAsia="zh-CN"/>
    </w:rPr>
  </w:style>
  <w:style w:type="paragraph" w:customStyle="1" w:styleId="af9">
    <w:name w:val="Заголовок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8">
    <w:name w:val="Body Text"/>
    <w:basedOn w:val="a"/>
    <w:link w:val="af7"/>
    <w:qFormat/>
    <w:pPr>
      <w:widowControl w:val="0"/>
      <w:jc w:val="both"/>
    </w:pPr>
  </w:style>
  <w:style w:type="paragraph" w:styleId="afa">
    <w:name w:val="List"/>
    <w:basedOn w:val="af8"/>
    <w:qFormat/>
    <w:rPr>
      <w:rFonts w:cs="Mangal"/>
    </w:rPr>
  </w:style>
  <w:style w:type="paragraph" w:styleId="afb">
    <w:name w:val="caption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c">
    <w:name w:val="index heading"/>
    <w:basedOn w:val="af9"/>
    <w:next w:val="1c"/>
  </w:style>
  <w:style w:type="paragraph" w:customStyle="1" w:styleId="1d">
    <w:name w:val="Заголовок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Title"/>
    <w:basedOn w:val="a"/>
    <w:next w:val="af8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100">
    <w:name w:val="Заголовок110"/>
    <w:basedOn w:val="a"/>
    <w:next w:val="af8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1e">
    <w:name w:val="toc 1"/>
    <w:basedOn w:val="a"/>
    <w:next w:val="a"/>
    <w:uiPriority w:val="39"/>
    <w:unhideWhenUsed/>
    <w:pPr>
      <w:spacing w:after="57"/>
    </w:pPr>
  </w:style>
  <w:style w:type="paragraph" w:styleId="afd">
    <w:name w:val="TOC Heading"/>
    <w:uiPriority w:val="39"/>
    <w:unhideWhenUsed/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qFormat/>
  </w:style>
  <w:style w:type="paragraph" w:styleId="aff">
    <w:name w:val="annotation subject"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5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customStyle="1" w:styleId="aff0">
    <w:name w:val="Колонтитул"/>
    <w:basedOn w:val="a"/>
    <w:qFormat/>
  </w:style>
  <w:style w:type="paragraph" w:styleId="aff1">
    <w:name w:val="header"/>
    <w:basedOn w:val="aff0"/>
    <w:qFormat/>
  </w:style>
  <w:style w:type="paragraph" w:styleId="92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b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c">
    <w:name w:val="index 1"/>
    <w:basedOn w:val="a"/>
    <w:next w:val="a"/>
    <w:uiPriority w:val="99"/>
    <w:semiHidden/>
    <w:unhideWhenUsed/>
    <w:qFormat/>
  </w:style>
  <w:style w:type="paragraph" w:styleId="6b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f2">
    <w:name w:val="table of figures"/>
    <w:basedOn w:val="a"/>
    <w:next w:val="a"/>
    <w:uiPriority w:val="99"/>
    <w:unhideWhenUsed/>
    <w:qFormat/>
  </w:style>
  <w:style w:type="paragraph" w:styleId="3b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e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c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b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f3">
    <w:name w:val="Body Text Indent"/>
    <w:basedOn w:val="a"/>
    <w:qFormat/>
    <w:pPr>
      <w:ind w:left="851" w:firstLine="709"/>
      <w:jc w:val="both"/>
    </w:pPr>
    <w:rPr>
      <w:sz w:val="28"/>
    </w:rPr>
  </w:style>
  <w:style w:type="paragraph" w:styleId="af6">
    <w:name w:val="footer"/>
    <w:basedOn w:val="a"/>
    <w:link w:val="af5"/>
    <w:uiPriority w:val="99"/>
    <w:unhideWhenUsed/>
    <w:qFormat/>
    <w:pPr>
      <w:tabs>
        <w:tab w:val="center" w:pos="4677"/>
        <w:tab w:val="right" w:pos="9355"/>
      </w:tabs>
    </w:pPr>
  </w:style>
  <w:style w:type="paragraph" w:styleId="aff4">
    <w:name w:val="Normal (Web)"/>
    <w:basedOn w:val="a"/>
    <w:qFormat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styleId="aa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styleId="2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101">
    <w:name w:val="Указатель110"/>
    <w:basedOn w:val="a"/>
    <w:qFormat/>
    <w:pPr>
      <w:suppressLineNumbers/>
    </w:pPr>
    <w:rPr>
      <w:rFonts w:cs="Noto Sans Devanagari"/>
      <w:lang w:val="zh-CN" w:bidi="zh-CN"/>
    </w:rPr>
  </w:style>
  <w:style w:type="paragraph" w:customStyle="1" w:styleId="1f">
    <w:name w:val="Название объекта1"/>
    <w:basedOn w:val="a"/>
    <w:next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f5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1f0">
    <w:name w:val="Верх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1">
    <w:name w:val="Нижний колонтитул1"/>
    <w:basedOn w:val="a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f2">
    <w:name w:val="Заголовок оглавления1"/>
    <w:uiPriority w:val="39"/>
    <w:unhideWhenUsed/>
    <w:qFormat/>
    <w:rPr>
      <w:lang w:eastAsia="zh-CN"/>
    </w:rPr>
  </w:style>
  <w:style w:type="paragraph" w:customStyle="1" w:styleId="820">
    <w:name w:val="Заголовок8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30">
    <w:name w:val="Указатель83"/>
    <w:basedOn w:val="a"/>
    <w:qFormat/>
    <w:pPr>
      <w:suppressLineNumbers/>
    </w:pPr>
    <w:rPr>
      <w:rFonts w:cs="Noto Sans Devanagari"/>
      <w:lang w:val="en-US" w:eastAsia="en-US" w:bidi="en-US"/>
    </w:rPr>
  </w:style>
  <w:style w:type="paragraph" w:customStyle="1" w:styleId="811">
    <w:name w:val="Заголовок8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21">
    <w:name w:val="Название объекта8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22">
    <w:name w:val="Указатель8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00">
    <w:name w:val="Заголовок8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12">
    <w:name w:val="Название объекта8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13">
    <w:name w:val="Указатель8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90">
    <w:name w:val="Заголовок7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01">
    <w:name w:val="Название объекта8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02">
    <w:name w:val="Указатель8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80">
    <w:name w:val="Заголовок7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91">
    <w:name w:val="Название объекта7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92">
    <w:name w:val="Указатель7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70">
    <w:name w:val="Заголовок7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81">
    <w:name w:val="Название объекта7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82">
    <w:name w:val="Указатель7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0">
    <w:name w:val="Заголовок7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71">
    <w:name w:val="Название объекта7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72">
    <w:name w:val="Указатель7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61">
    <w:name w:val="Название объекта7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62">
    <w:name w:val="Указатель7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50">
    <w:name w:val="Заголовок7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51">
    <w:name w:val="Название объекта7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52">
    <w:name w:val="Указатель7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40">
    <w:name w:val="Заголовок7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41">
    <w:name w:val="Название объекта7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42">
    <w:name w:val="Указатель7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30">
    <w:name w:val="Заголовок7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31">
    <w:name w:val="Название объекта7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32">
    <w:name w:val="Указатель7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20">
    <w:name w:val="Заголовок7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21">
    <w:name w:val="Название объекта7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22">
    <w:name w:val="Указатель7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11">
    <w:name w:val="Заголовок7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12">
    <w:name w:val="Название объекта7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13">
    <w:name w:val="Указатель7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00">
    <w:name w:val="Заголовок7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01">
    <w:name w:val="Название объекта7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02">
    <w:name w:val="Указатель7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90">
    <w:name w:val="Заголовок6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91">
    <w:name w:val="Название объекта6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92">
    <w:name w:val="Указатель6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80">
    <w:name w:val="Заголовок6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81">
    <w:name w:val="Название объекта6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82">
    <w:name w:val="Указатель6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70">
    <w:name w:val="Заголовок6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71">
    <w:name w:val="Название объекта6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72">
    <w:name w:val="Указатель6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60">
    <w:name w:val="Заголовок6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61">
    <w:name w:val="Название объекта6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62">
    <w:name w:val="Указатель6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50">
    <w:name w:val="Заголовок6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51">
    <w:name w:val="Название объекта6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52">
    <w:name w:val="Указатель6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40">
    <w:name w:val="Заголовок6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41">
    <w:name w:val="Название объекта6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42">
    <w:name w:val="Указатель6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30">
    <w:name w:val="Заголовок6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31">
    <w:name w:val="Название объекта6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32">
    <w:name w:val="Указатель6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20">
    <w:name w:val="Заголовок6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21">
    <w:name w:val="Название объекта6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22">
    <w:name w:val="Указатель6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11">
    <w:name w:val="Заголовок6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12">
    <w:name w:val="Название объекта6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13">
    <w:name w:val="Указатель6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00">
    <w:name w:val="Заголовок6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01">
    <w:name w:val="Название объекта6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02">
    <w:name w:val="Указатель6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90">
    <w:name w:val="Заголовок5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91">
    <w:name w:val="Название объекта5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92">
    <w:name w:val="Указатель5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80">
    <w:name w:val="Заголовок5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81">
    <w:name w:val="Название объекта5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82">
    <w:name w:val="Указатель5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70">
    <w:name w:val="Заголовок5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71">
    <w:name w:val="Название объекта5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72">
    <w:name w:val="Указатель5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60">
    <w:name w:val="Заголовок5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61">
    <w:name w:val="Название объекта5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62">
    <w:name w:val="Указатель5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50">
    <w:name w:val="Заголовок5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51">
    <w:name w:val="Название объекта5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52">
    <w:name w:val="Указатель5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40">
    <w:name w:val="Заголовок5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41">
    <w:name w:val="Название объекта5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42">
    <w:name w:val="Указатель5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30">
    <w:name w:val="Заголовок5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31">
    <w:name w:val="Название объекта5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32">
    <w:name w:val="Указатель5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20">
    <w:name w:val="Заголовок5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21">
    <w:name w:val="Название объекта5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22">
    <w:name w:val="Указатель5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11">
    <w:name w:val="Заголовок5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0">
    <w:name w:val="Заголовок5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01">
    <w:name w:val="Название объекта5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02">
    <w:name w:val="Указатель5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90">
    <w:name w:val="Заголовок4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91">
    <w:name w:val="Название объекта4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92">
    <w:name w:val="Указатель4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80">
    <w:name w:val="Заголовок4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81">
    <w:name w:val="Название объекта4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82">
    <w:name w:val="Указатель4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70">
    <w:name w:val="Заголовок4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71">
    <w:name w:val="Название объекта4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72">
    <w:name w:val="Указатель4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60">
    <w:name w:val="Заголовок4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61">
    <w:name w:val="Название объекта4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62">
    <w:name w:val="Указатель4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50">
    <w:name w:val="Заголовок4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51">
    <w:name w:val="Название объекта4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52">
    <w:name w:val="Указатель4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40">
    <w:name w:val="Заголовок4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41">
    <w:name w:val="Название объекта4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42">
    <w:name w:val="Указатель4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30">
    <w:name w:val="Заголовок4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31">
    <w:name w:val="Название объекта4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32">
    <w:name w:val="Указатель4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20">
    <w:name w:val="Заголовок4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21">
    <w:name w:val="Название объекта4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22">
    <w:name w:val="Указатель4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11">
    <w:name w:val="Указатель4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00">
    <w:name w:val="Заголовок4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01">
    <w:name w:val="Название объекта4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02">
    <w:name w:val="Указатель4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90">
    <w:name w:val="Заголовок3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91">
    <w:name w:val="Название объекта3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92">
    <w:name w:val="Указатель3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80">
    <w:name w:val="Название объекта3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81">
    <w:name w:val="Заголовок3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82">
    <w:name w:val="Указатель3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70">
    <w:name w:val="Заголовок3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71">
    <w:name w:val="Название объекта3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72">
    <w:name w:val="Указатель3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60">
    <w:name w:val="Заголовок3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61">
    <w:name w:val="Название объекта3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62">
    <w:name w:val="Указатель3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50">
    <w:name w:val="Заголовок3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51">
    <w:name w:val="Название объекта3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52">
    <w:name w:val="Указатель3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40">
    <w:name w:val="Заголовок3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41">
    <w:name w:val="Название объекта3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42">
    <w:name w:val="Указатель3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30">
    <w:name w:val="Заголовок3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31">
    <w:name w:val="Название объекта3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32">
    <w:name w:val="Указатель3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20">
    <w:name w:val="Заголовок3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21">
    <w:name w:val="Название объекта3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22">
    <w:name w:val="Указатель3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11">
    <w:name w:val="Заголовок3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12">
    <w:name w:val="Название объекта3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13">
    <w:name w:val="Указатель3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00">
    <w:name w:val="Заголовок3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301">
    <w:name w:val="Название объекта3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302">
    <w:name w:val="Указатель3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90">
    <w:name w:val="Заголовок2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91">
    <w:name w:val="Название объекта2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92">
    <w:name w:val="Указатель2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80">
    <w:name w:val="Заголовок2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81">
    <w:name w:val="Название объекта2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82">
    <w:name w:val="Указатель2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70">
    <w:name w:val="Заголовок2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71">
    <w:name w:val="Название объекта2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72">
    <w:name w:val="Указатель2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60">
    <w:name w:val="Заголовок2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61">
    <w:name w:val="Название объекта2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62">
    <w:name w:val="Указатель2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50">
    <w:name w:val="Заголовок2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51">
    <w:name w:val="Название объекта2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52">
    <w:name w:val="Указатель2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40">
    <w:name w:val="Заголовок2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41">
    <w:name w:val="Название объекта2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42">
    <w:name w:val="Указатель2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30">
    <w:name w:val="Заголовок2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31">
    <w:name w:val="Название объекта2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32">
    <w:name w:val="Указатель2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21">
    <w:name w:val="Заголовок2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22">
    <w:name w:val="Название объекта2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23">
    <w:name w:val="Указатель2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11">
    <w:name w:val="Заголовок2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12">
    <w:name w:val="Название объекта2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13">
    <w:name w:val="Указатель2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01">
    <w:name w:val="Заголовок2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02">
    <w:name w:val="Название объекта2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03">
    <w:name w:val="Указатель2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90">
    <w:name w:val="Заголовок1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91">
    <w:name w:val="Название объекта1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92">
    <w:name w:val="Указатель1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80">
    <w:name w:val="Заголовок1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81">
    <w:name w:val="Название объекта1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82">
    <w:name w:val="Указатель1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70">
    <w:name w:val="Заголовок1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71">
    <w:name w:val="Название объекта1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72">
    <w:name w:val="Указатель1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60">
    <w:name w:val="Заголовок1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61">
    <w:name w:val="Название объекта1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62">
    <w:name w:val="Указатель1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50">
    <w:name w:val="Заголовок1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51">
    <w:name w:val="Название объекта1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52">
    <w:name w:val="Указатель1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40">
    <w:name w:val="Заголовок1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41">
    <w:name w:val="Название объекта1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42">
    <w:name w:val="Указатель1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30">
    <w:name w:val="Заголовок13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31">
    <w:name w:val="Название объекта13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32">
    <w:name w:val="Указатель1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20">
    <w:name w:val="Заголовок1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21">
    <w:name w:val="Название объекта1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2">
    <w:name w:val="Указатель1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11">
    <w:name w:val="Заголовок11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12">
    <w:name w:val="Название объекта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3">
    <w:name w:val="Указатель11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01">
    <w:name w:val="Заголовок10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102">
    <w:name w:val="Название объекта10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03">
    <w:name w:val="Указатель10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93">
    <w:name w:val="Заголовок9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94">
    <w:name w:val="Название объекта9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95">
    <w:name w:val="Указатель9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86">
    <w:name w:val="Заголовок8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87">
    <w:name w:val="Название объекта8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88">
    <w:name w:val="Указатель8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7c">
    <w:name w:val="Заголовок7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7d">
    <w:name w:val="Название объекта7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7e">
    <w:name w:val="Указатель7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6c">
    <w:name w:val="Заголовок6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6d">
    <w:name w:val="Название объекта6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6e">
    <w:name w:val="Указатель6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5c">
    <w:name w:val="Заголовок5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5d">
    <w:name w:val="Название объекта5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5e">
    <w:name w:val="Указатель5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4d">
    <w:name w:val="Заголовок4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4e">
    <w:name w:val="Название объекта4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4f">
    <w:name w:val="Указатель4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3c">
    <w:name w:val="Указатель3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2f">
    <w:name w:val="Заголовок2"/>
    <w:basedOn w:val="a"/>
    <w:next w:val="af8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2f0">
    <w:name w:val="Название объекта2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2f1">
    <w:name w:val="Указатель2"/>
    <w:basedOn w:val="a"/>
    <w:qFormat/>
    <w:pPr>
      <w:suppressLineNumbers/>
    </w:pPr>
    <w:rPr>
      <w:rFonts w:cs="Noto Sans Devanagari"/>
      <w:lang w:val="en-US" w:bidi="en-US"/>
    </w:rPr>
  </w:style>
  <w:style w:type="paragraph" w:customStyle="1" w:styleId="1f3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f4">
    <w:name w:val="Указатель1"/>
    <w:basedOn w:val="a"/>
    <w:qFormat/>
    <w:pPr>
      <w:suppressLineNumbers/>
    </w:pPr>
    <w:rPr>
      <w:rFonts w:cs="Mangal"/>
    </w:rPr>
  </w:style>
  <w:style w:type="paragraph" w:customStyle="1" w:styleId="Iaaoiueaaan">
    <w:name w:val="Ia?aoiue aa?an"/>
    <w:basedOn w:val="a"/>
    <w:qFormat/>
    <w:pPr>
      <w:keepLines/>
      <w:spacing w:line="200" w:lineRule="atLeast"/>
      <w:ind w:right="-360"/>
    </w:pPr>
    <w:rPr>
      <w:sz w:val="16"/>
    </w:rPr>
  </w:style>
  <w:style w:type="paragraph" w:customStyle="1" w:styleId="214">
    <w:name w:val="Основной текст 21"/>
    <w:basedOn w:val="a"/>
    <w:qFormat/>
    <w:pPr>
      <w:jc w:val="both"/>
    </w:pPr>
    <w:rPr>
      <w:sz w:val="24"/>
    </w:rPr>
  </w:style>
  <w:style w:type="paragraph" w:customStyle="1" w:styleId="2110">
    <w:name w:val="Основной текст 211"/>
    <w:basedOn w:val="a"/>
    <w:qFormat/>
    <w:pPr>
      <w:jc w:val="both"/>
    </w:pPr>
    <w:rPr>
      <w:sz w:val="28"/>
    </w:rPr>
  </w:style>
  <w:style w:type="paragraph" w:customStyle="1" w:styleId="215">
    <w:name w:val="Основной текст с отступом 21"/>
    <w:basedOn w:val="a"/>
    <w:qFormat/>
    <w:pPr>
      <w:ind w:firstLine="709"/>
      <w:jc w:val="both"/>
    </w:pPr>
    <w:rPr>
      <w:sz w:val="28"/>
    </w:rPr>
  </w:style>
  <w:style w:type="paragraph" w:customStyle="1" w:styleId="314">
    <w:name w:val="Основной текст с отступом 31"/>
    <w:basedOn w:val="a"/>
    <w:qFormat/>
    <w:pPr>
      <w:ind w:firstLine="851"/>
    </w:pPr>
    <w:rPr>
      <w:sz w:val="28"/>
    </w:rPr>
  </w:style>
  <w:style w:type="paragraph" w:customStyle="1" w:styleId="2f2">
    <w:name w:val="заголовок 2"/>
    <w:basedOn w:val="a"/>
    <w:next w:val="a"/>
    <w:qFormat/>
    <w:pPr>
      <w:keepNext/>
      <w:jc w:val="right"/>
    </w:pPr>
    <w:rPr>
      <w:sz w:val="28"/>
    </w:rPr>
  </w:style>
  <w:style w:type="paragraph" w:customStyle="1" w:styleId="315">
    <w:name w:val="Основной текст 31"/>
    <w:basedOn w:val="a"/>
    <w:qFormat/>
    <w:rPr>
      <w:sz w:val="28"/>
    </w:rPr>
  </w:style>
  <w:style w:type="paragraph" w:customStyle="1" w:styleId="1f5">
    <w:name w:val="Стиль1"/>
    <w:basedOn w:val="314"/>
    <w:qFormat/>
    <w:pPr>
      <w:jc w:val="both"/>
    </w:p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zh-CN"/>
    </w:rPr>
  </w:style>
  <w:style w:type="paragraph" w:customStyle="1" w:styleId="aff6">
    <w:name w:val="Знак Знак Знак"/>
    <w:basedOn w:val="a"/>
    <w:qFormat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f6">
    <w:name w:val="Обычный1"/>
    <w:qFormat/>
    <w:pPr>
      <w:widowControl w:val="0"/>
    </w:pPr>
    <w:rPr>
      <w:lang w:eastAsia="zh-CN"/>
    </w:rPr>
  </w:style>
  <w:style w:type="paragraph" w:styleId="aff7">
    <w:name w:val="No Spacing"/>
    <w:qFormat/>
    <w:pPr>
      <w:ind w:firstLine="567"/>
      <w:jc w:val="both"/>
    </w:pPr>
    <w:rPr>
      <w:rFonts w:ascii="Calibri" w:eastAsia="SimSun" w:hAnsi="Calibri" w:cs="Calibri"/>
      <w:color w:val="000000"/>
      <w:lang w:eastAsia="zh-CN"/>
    </w:rPr>
  </w:style>
  <w:style w:type="paragraph" w:customStyle="1" w:styleId="aff8">
    <w:name w:val="Содержимое таблицы"/>
    <w:basedOn w:val="a"/>
    <w:qFormat/>
    <w:pPr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f8"/>
    <w:qFormat/>
  </w:style>
  <w:style w:type="paragraph" w:customStyle="1" w:styleId="Default">
    <w:name w:val="Default"/>
    <w:qFormat/>
    <w:rPr>
      <w:color w:val="000000"/>
      <w:sz w:val="24"/>
      <w:szCs w:val="24"/>
      <w:lang w:eastAsia="zh-CN"/>
    </w:rPr>
  </w:style>
  <w:style w:type="paragraph" w:customStyle="1" w:styleId="4f0">
    <w:name w:val="Стиль4"/>
    <w:basedOn w:val="a"/>
    <w:qFormat/>
    <w:pPr>
      <w:ind w:firstLine="567"/>
      <w:jc w:val="both"/>
    </w:pPr>
    <w:rPr>
      <w:color w:val="0000FF"/>
      <w:sz w:val="24"/>
      <w:szCs w:val="24"/>
    </w:rPr>
  </w:style>
  <w:style w:type="paragraph" w:customStyle="1" w:styleId="affb">
    <w:name w:val="Арсенал"/>
    <w:basedOn w:val="a"/>
    <w:qFormat/>
    <w:pPr>
      <w:widowControl w:val="0"/>
      <w:jc w:val="both"/>
    </w:pPr>
    <w:rPr>
      <w:bCs/>
      <w:sz w:val="24"/>
    </w:rPr>
  </w:style>
  <w:style w:type="paragraph" w:customStyle="1" w:styleId="224">
    <w:name w:val="Основной текст с отступом 22"/>
    <w:basedOn w:val="a"/>
    <w:qFormat/>
    <w:pPr>
      <w:spacing w:after="120" w:line="480" w:lineRule="auto"/>
      <w:ind w:left="283"/>
    </w:pPr>
    <w:rPr>
      <w:rFonts w:eastAsia="Calibri"/>
      <w:sz w:val="24"/>
      <w:szCs w:val="24"/>
    </w:rPr>
  </w:style>
  <w:style w:type="paragraph" w:customStyle="1" w:styleId="2f3">
    <w:name w:val="Основной текст (2)"/>
    <w:basedOn w:val="a"/>
    <w:qFormat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216">
    <w:name w:val="Основной текст (2)1"/>
    <w:basedOn w:val="a"/>
    <w:qFormat/>
    <w:pPr>
      <w:widowControl w:val="0"/>
      <w:shd w:val="clear" w:color="auto" w:fill="FFFFFF"/>
      <w:spacing w:before="720" w:after="420" w:line="240" w:lineRule="atLeast"/>
      <w:jc w:val="center"/>
    </w:pPr>
    <w:rPr>
      <w:sz w:val="28"/>
      <w:szCs w:val="28"/>
    </w:rPr>
  </w:style>
  <w:style w:type="paragraph" w:customStyle="1" w:styleId="153">
    <w:name w:val="Без интервала15"/>
    <w:qFormat/>
    <w:pPr>
      <w:ind w:firstLine="567"/>
      <w:jc w:val="both"/>
    </w:pPr>
    <w:rPr>
      <w:rFonts w:ascii="Calibri" w:hAnsi="Calibri" w:cs="Calibri"/>
      <w:lang w:eastAsia="zh-CN"/>
    </w:rPr>
  </w:style>
  <w:style w:type="paragraph" w:customStyle="1" w:styleId="Iaui">
    <w:name w:val="Iau?i"/>
    <w:qFormat/>
    <w:pPr>
      <w:widowControl w:val="0"/>
    </w:pPr>
    <w:rPr>
      <w:color w:val="000000"/>
      <w:lang w:eastAsia="zh-CN"/>
    </w:rPr>
  </w:style>
  <w:style w:type="paragraph" w:customStyle="1" w:styleId="1f7">
    <w:name w:val="Без интервала1"/>
    <w:qFormat/>
    <w:rPr>
      <w:lang w:eastAsia="zh-CN"/>
    </w:rPr>
  </w:style>
  <w:style w:type="table" w:customStyle="1" w:styleId="114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7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6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c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Таблица простая 112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customStyle="1" w:styleId="2120">
    <w:name w:val="Таблица простая 212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0">
    <w:name w:val="Таблица простая 312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4120">
    <w:name w:val="Таблица простая 412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5120">
    <w:name w:val="Таблица простая 512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-112">
    <w:name w:val="Таблица-сетка 1 светлая12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2">
    <w:name w:val="Таблица-сетка 2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2">
    <w:name w:val="Таблица-сетка 312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2">
    <w:name w:val="Таблица-сетка 412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2">
    <w:name w:val="Таблица-сетка 5 темная1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2">
    <w:name w:val="Таблица-сетка 6 цветная12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2">
    <w:name w:val="Таблица-сетка 7 цветная12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20">
    <w:name w:val="Список-таблица 1 светлая1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20">
    <w:name w:val="Список-таблица 212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20">
    <w:name w:val="Список-таблица 3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0">
    <w:name w:val="Список-таблица 412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20">
    <w:name w:val="Список-таблица 5 темная12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20">
    <w:name w:val="Список-таблица 6 цветная12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20">
    <w:name w:val="Список-таблица 7 цветная12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1110">
    <w:name w:val="Таблица простая 1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1">
    <w:name w:val="Таблица простая 21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0">
    <w:name w:val="Таблица простая 3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10">
    <w:name w:val="Таблица простая 4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10">
    <w:name w:val="Таблица простая 51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1">
    <w:name w:val="Таблица-сетка 1 светлая1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-211">
    <w:name w:val="Таблица-сетка 2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311">
    <w:name w:val="Таблица-сетка 31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411">
    <w:name w:val="Таблица-сетка 41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-511">
    <w:name w:val="Таблица-сетка 5 темная1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-611">
    <w:name w:val="Таблица-сетка 6 цветная1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-1110">
    <w:name w:val="Список-таблица 1 светлая11"/>
    <w:basedOn w:val="a1"/>
    <w:uiPriority w:val="99"/>
    <w:qFormat/>
    <w:tblPr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-2110">
    <w:name w:val="Список-таблица 21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3110">
    <w:name w:val="Список-таблица 3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0">
    <w:name w:val="Список-таблица 41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-5110">
    <w:name w:val="Список-таблица 5 темная1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-6110">
    <w:name w:val="Список-таблица 6 цветная1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-7110">
    <w:name w:val="Список-таблица 7 цветная11"/>
    <w:basedOn w:val="a1"/>
    <w:uiPriority w:val="99"/>
    <w:qFormat/>
    <w:tblPr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B6756-D645-453D-AA07-A5E39EB48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Admin</cp:lastModifiedBy>
  <cp:revision>3</cp:revision>
  <dcterms:created xsi:type="dcterms:W3CDTF">2024-06-24T09:42:00Z</dcterms:created>
  <dcterms:modified xsi:type="dcterms:W3CDTF">2024-06-27T04:34:00Z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