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CE5" w:rsidRDefault="00F74CE5" w:rsidP="00F74CE5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F74CE5" w:rsidRDefault="00F74CE5" w:rsidP="00F74CE5">
      <w:pPr>
        <w:jc w:val="center"/>
        <w:rPr>
          <w:b/>
          <w:sz w:val="28"/>
        </w:rPr>
      </w:pPr>
      <w:r>
        <w:rPr>
          <w:b/>
          <w:sz w:val="28"/>
        </w:rPr>
        <w:t>СЕВЕРНОГО СЕЛЬСОВЕТА</w:t>
      </w:r>
    </w:p>
    <w:p w:rsidR="00F74CE5" w:rsidRDefault="00F74CE5" w:rsidP="00F74CE5">
      <w:pPr>
        <w:jc w:val="center"/>
        <w:rPr>
          <w:b/>
          <w:sz w:val="28"/>
        </w:rPr>
      </w:pPr>
      <w:r>
        <w:rPr>
          <w:b/>
          <w:sz w:val="28"/>
        </w:rPr>
        <w:t>СЕВЕРНОГО РАЙОНА</w:t>
      </w:r>
    </w:p>
    <w:p w:rsidR="00F74CE5" w:rsidRDefault="00F74CE5" w:rsidP="00F74CE5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</w:t>
      </w:r>
    </w:p>
    <w:p w:rsidR="00F74CE5" w:rsidRDefault="00F74CE5" w:rsidP="00F74CE5">
      <w:pPr>
        <w:jc w:val="center"/>
        <w:rPr>
          <w:b/>
          <w:sz w:val="28"/>
        </w:rPr>
      </w:pPr>
    </w:p>
    <w:p w:rsidR="00F74CE5" w:rsidRDefault="00F74CE5" w:rsidP="00F74CE5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74CE5" w:rsidRDefault="00F74CE5" w:rsidP="00F74CE5">
      <w:pPr>
        <w:jc w:val="center"/>
        <w:rPr>
          <w:b/>
          <w:sz w:val="28"/>
        </w:rPr>
      </w:pPr>
    </w:p>
    <w:p w:rsidR="00F74CE5" w:rsidRDefault="001E6992" w:rsidP="00F74CE5">
      <w:pPr>
        <w:rPr>
          <w:sz w:val="28"/>
        </w:rPr>
      </w:pPr>
      <w:r>
        <w:rPr>
          <w:sz w:val="28"/>
        </w:rPr>
        <w:t>05.09</w:t>
      </w:r>
      <w:r w:rsidR="00F74CE5">
        <w:rPr>
          <w:sz w:val="28"/>
        </w:rPr>
        <w:t xml:space="preserve">.2019        </w:t>
      </w:r>
      <w:r w:rsidR="00080844">
        <w:rPr>
          <w:sz w:val="28"/>
        </w:rPr>
        <w:t xml:space="preserve">                               </w:t>
      </w:r>
      <w:r w:rsidR="00F74CE5">
        <w:rPr>
          <w:sz w:val="28"/>
        </w:rPr>
        <w:t>с.</w:t>
      </w:r>
      <w:r w:rsidR="00D72320">
        <w:rPr>
          <w:sz w:val="28"/>
        </w:rPr>
        <w:t xml:space="preserve"> </w:t>
      </w:r>
      <w:r w:rsidR="00F74CE5">
        <w:rPr>
          <w:sz w:val="28"/>
        </w:rPr>
        <w:t xml:space="preserve">Северное        </w:t>
      </w:r>
      <w:r w:rsidR="00D72320">
        <w:rPr>
          <w:sz w:val="28"/>
        </w:rPr>
        <w:t xml:space="preserve">       </w:t>
      </w:r>
      <w:r w:rsidR="00080844">
        <w:rPr>
          <w:sz w:val="28"/>
        </w:rPr>
        <w:t xml:space="preserve">  </w:t>
      </w:r>
      <w:r w:rsidR="00D72320">
        <w:rPr>
          <w:sz w:val="28"/>
        </w:rPr>
        <w:t xml:space="preserve">                       </w:t>
      </w:r>
      <w:r>
        <w:rPr>
          <w:sz w:val="28"/>
        </w:rPr>
        <w:t xml:space="preserve">      </w:t>
      </w:r>
      <w:r w:rsidR="00F74CE5">
        <w:rPr>
          <w:sz w:val="28"/>
        </w:rPr>
        <w:t>№</w:t>
      </w:r>
      <w:r>
        <w:rPr>
          <w:sz w:val="28"/>
        </w:rPr>
        <w:t xml:space="preserve"> 11</w:t>
      </w:r>
      <w:r w:rsidR="00ED632B">
        <w:rPr>
          <w:sz w:val="28"/>
        </w:rPr>
        <w:t>9</w:t>
      </w:r>
    </w:p>
    <w:p w:rsidR="00F74CE5" w:rsidRDefault="00F74CE5" w:rsidP="00F74CE5">
      <w:pPr>
        <w:rPr>
          <w:sz w:val="28"/>
        </w:rPr>
      </w:pPr>
    </w:p>
    <w:p w:rsidR="00A63CD8" w:rsidRPr="006F6615" w:rsidRDefault="00A63CD8" w:rsidP="00A63CD8">
      <w:pPr>
        <w:rPr>
          <w:sz w:val="28"/>
          <w:szCs w:val="28"/>
        </w:rPr>
      </w:pPr>
    </w:p>
    <w:p w:rsidR="00A63CD8" w:rsidRPr="006F6615" w:rsidRDefault="00A63CD8" w:rsidP="00A63CD8">
      <w:pPr>
        <w:jc w:val="center"/>
        <w:rPr>
          <w:b/>
          <w:sz w:val="28"/>
          <w:szCs w:val="28"/>
        </w:rPr>
      </w:pPr>
      <w:r w:rsidRPr="006F6615">
        <w:rPr>
          <w:b/>
          <w:sz w:val="28"/>
          <w:szCs w:val="28"/>
        </w:rPr>
        <w:t xml:space="preserve">Об </w:t>
      </w:r>
      <w:r w:rsidRPr="006F6615">
        <w:rPr>
          <w:sz w:val="28"/>
          <w:szCs w:val="28"/>
        </w:rPr>
        <w:t xml:space="preserve"> </w:t>
      </w:r>
      <w:r w:rsidRPr="006F6615">
        <w:rPr>
          <w:b/>
          <w:sz w:val="28"/>
          <w:szCs w:val="28"/>
        </w:rPr>
        <w:t>утверждении программы «Энергосбережение</w:t>
      </w:r>
    </w:p>
    <w:p w:rsidR="00A63CD8" w:rsidRPr="006F6615" w:rsidRDefault="00A63CD8" w:rsidP="00A63CD8">
      <w:pPr>
        <w:jc w:val="center"/>
        <w:rPr>
          <w:b/>
          <w:sz w:val="28"/>
          <w:szCs w:val="28"/>
        </w:rPr>
      </w:pPr>
      <w:r w:rsidRPr="006F6615">
        <w:rPr>
          <w:b/>
          <w:sz w:val="28"/>
          <w:szCs w:val="28"/>
        </w:rPr>
        <w:t>и повышение энергетической эффективности на</w:t>
      </w:r>
    </w:p>
    <w:p w:rsidR="00A63CD8" w:rsidRPr="006F6615" w:rsidRDefault="002D5C61" w:rsidP="00A6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территории Северного</w:t>
      </w:r>
      <w:r w:rsidR="00A63CD8" w:rsidRPr="006F6615">
        <w:rPr>
          <w:b/>
          <w:sz w:val="28"/>
          <w:szCs w:val="28"/>
        </w:rPr>
        <w:t xml:space="preserve"> сельсовета Северного района</w:t>
      </w:r>
    </w:p>
    <w:p w:rsidR="00A63CD8" w:rsidRPr="006F6615" w:rsidRDefault="00A63CD8" w:rsidP="00A63CD8">
      <w:pPr>
        <w:jc w:val="center"/>
        <w:rPr>
          <w:b/>
          <w:sz w:val="28"/>
          <w:szCs w:val="28"/>
        </w:rPr>
      </w:pPr>
      <w:r w:rsidRPr="006F6615">
        <w:rPr>
          <w:b/>
          <w:sz w:val="28"/>
          <w:szCs w:val="28"/>
        </w:rPr>
        <w:t>Но</w:t>
      </w:r>
      <w:r w:rsidR="002D5C61">
        <w:rPr>
          <w:b/>
          <w:sz w:val="28"/>
          <w:szCs w:val="28"/>
        </w:rPr>
        <w:t>восибирской области на 201</w:t>
      </w:r>
      <w:r w:rsidR="00F74CE5">
        <w:rPr>
          <w:b/>
          <w:sz w:val="28"/>
          <w:szCs w:val="28"/>
        </w:rPr>
        <w:t>9-</w:t>
      </w:r>
      <w:r w:rsidR="00371B36">
        <w:rPr>
          <w:b/>
          <w:sz w:val="28"/>
          <w:szCs w:val="28"/>
        </w:rPr>
        <w:t>2021</w:t>
      </w:r>
      <w:r w:rsidRPr="006F6615">
        <w:rPr>
          <w:b/>
          <w:sz w:val="28"/>
          <w:szCs w:val="28"/>
        </w:rPr>
        <w:t xml:space="preserve"> годы»</w:t>
      </w:r>
    </w:p>
    <w:p w:rsidR="00A63CD8" w:rsidRPr="006F6615" w:rsidRDefault="00A63CD8" w:rsidP="00A63CD8">
      <w:pPr>
        <w:jc w:val="center"/>
        <w:rPr>
          <w:b/>
          <w:sz w:val="28"/>
          <w:szCs w:val="28"/>
        </w:rPr>
      </w:pPr>
    </w:p>
    <w:p w:rsidR="00A63CD8" w:rsidRPr="006F6615" w:rsidRDefault="00A63CD8" w:rsidP="00F74CE5">
      <w:pPr>
        <w:ind w:firstLine="708"/>
        <w:jc w:val="both"/>
        <w:rPr>
          <w:color w:val="000000"/>
          <w:sz w:val="28"/>
          <w:szCs w:val="28"/>
          <w:shd w:val="clear" w:color="auto" w:fill="F5F5F5"/>
        </w:rPr>
      </w:pPr>
      <w:r w:rsidRPr="006F6615">
        <w:rPr>
          <w:sz w:val="28"/>
          <w:szCs w:val="28"/>
        </w:rPr>
        <w:t>Во исполнение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="00F74CE5">
        <w:rPr>
          <w:sz w:val="28"/>
          <w:szCs w:val="28"/>
        </w:rPr>
        <w:t xml:space="preserve"> </w:t>
      </w:r>
      <w:r w:rsidRPr="006F6615">
        <w:rPr>
          <w:sz w:val="28"/>
          <w:szCs w:val="28"/>
        </w:rPr>
        <w:t>распоряжения Правительства РФ от 01.12.2009 № 1830-Р «Об утверждении плана мероприятий по энергосбережению и повышению энергетической эффективности в Российской Федерации», в соответствии с Федеральным законом от 06.10.2003 № 131</w:t>
      </w:r>
      <w:r w:rsidR="00F74CE5">
        <w:rPr>
          <w:sz w:val="28"/>
          <w:szCs w:val="28"/>
        </w:rPr>
        <w:t>-</w:t>
      </w:r>
      <w:r w:rsidRPr="006F6615">
        <w:rPr>
          <w:sz w:val="28"/>
          <w:szCs w:val="28"/>
        </w:rPr>
        <w:t>ФЗ «Об общих принципах  организации местного самоуправления в Росси</w:t>
      </w:r>
      <w:r w:rsidR="002D5C61">
        <w:rPr>
          <w:sz w:val="28"/>
          <w:szCs w:val="28"/>
        </w:rPr>
        <w:t>йской Федерации», Устава Северного</w:t>
      </w:r>
      <w:r w:rsidRPr="006F6615">
        <w:rPr>
          <w:sz w:val="28"/>
          <w:szCs w:val="28"/>
        </w:rPr>
        <w:t xml:space="preserve"> сельсовета Северного района Новосибирской</w:t>
      </w:r>
      <w:r w:rsidR="005923B8">
        <w:rPr>
          <w:sz w:val="28"/>
          <w:szCs w:val="28"/>
        </w:rPr>
        <w:t xml:space="preserve"> области, администрация Северного</w:t>
      </w:r>
      <w:r w:rsidRPr="006F6615">
        <w:rPr>
          <w:sz w:val="28"/>
          <w:szCs w:val="28"/>
        </w:rPr>
        <w:t xml:space="preserve"> сельсовета</w:t>
      </w:r>
    </w:p>
    <w:p w:rsidR="00A63CD8" w:rsidRPr="006F6615" w:rsidRDefault="00A63CD8" w:rsidP="00A63CD8">
      <w:pPr>
        <w:jc w:val="both"/>
        <w:rPr>
          <w:sz w:val="28"/>
          <w:szCs w:val="28"/>
        </w:rPr>
      </w:pPr>
      <w:r w:rsidRPr="006F6615">
        <w:rPr>
          <w:sz w:val="28"/>
          <w:szCs w:val="28"/>
        </w:rPr>
        <w:t>ПОСТАНОВЛЯЕТ:</w:t>
      </w:r>
    </w:p>
    <w:p w:rsidR="00A63CD8" w:rsidRPr="006F6615" w:rsidRDefault="00A63CD8" w:rsidP="00391959">
      <w:pPr>
        <w:ind w:firstLine="708"/>
        <w:jc w:val="both"/>
        <w:rPr>
          <w:sz w:val="28"/>
          <w:szCs w:val="28"/>
        </w:rPr>
      </w:pPr>
      <w:r w:rsidRPr="006F6615">
        <w:rPr>
          <w:sz w:val="28"/>
          <w:szCs w:val="28"/>
        </w:rPr>
        <w:t>1.</w:t>
      </w:r>
      <w:r w:rsidR="00F74CE5">
        <w:rPr>
          <w:sz w:val="28"/>
          <w:szCs w:val="28"/>
        </w:rPr>
        <w:t> </w:t>
      </w:r>
      <w:r w:rsidRPr="006F6615">
        <w:rPr>
          <w:sz w:val="28"/>
          <w:szCs w:val="28"/>
        </w:rPr>
        <w:t xml:space="preserve">Утвердить прилагаемую программу </w:t>
      </w:r>
      <w:r w:rsidRPr="006F6615">
        <w:rPr>
          <w:bCs/>
          <w:sz w:val="28"/>
          <w:szCs w:val="28"/>
        </w:rPr>
        <w:t>«</w:t>
      </w:r>
      <w:r w:rsidRPr="006F6615">
        <w:rPr>
          <w:sz w:val="28"/>
          <w:szCs w:val="28"/>
        </w:rPr>
        <w:t>Энергосбережение и повышение</w:t>
      </w:r>
      <w:r>
        <w:rPr>
          <w:sz w:val="28"/>
          <w:szCs w:val="28"/>
        </w:rPr>
        <w:t xml:space="preserve"> </w:t>
      </w:r>
      <w:r w:rsidRPr="006F6615">
        <w:rPr>
          <w:sz w:val="28"/>
          <w:szCs w:val="28"/>
        </w:rPr>
        <w:t>энергетической эффе</w:t>
      </w:r>
      <w:r w:rsidR="002D5C61">
        <w:rPr>
          <w:sz w:val="28"/>
          <w:szCs w:val="28"/>
        </w:rPr>
        <w:t>ктивности  на территории Северного</w:t>
      </w:r>
      <w:r w:rsidRPr="006F6615">
        <w:rPr>
          <w:sz w:val="28"/>
          <w:szCs w:val="28"/>
        </w:rPr>
        <w:t xml:space="preserve"> сельсовета  Северного района  Ново</w:t>
      </w:r>
      <w:r w:rsidR="002D5C61">
        <w:rPr>
          <w:sz w:val="28"/>
          <w:szCs w:val="28"/>
        </w:rPr>
        <w:t>сибирской области на 201</w:t>
      </w:r>
      <w:r w:rsidR="007063D2">
        <w:rPr>
          <w:sz w:val="28"/>
          <w:szCs w:val="28"/>
        </w:rPr>
        <w:t>6</w:t>
      </w:r>
      <w:r w:rsidR="002D5C61">
        <w:rPr>
          <w:sz w:val="28"/>
          <w:szCs w:val="28"/>
        </w:rPr>
        <w:t xml:space="preserve"> – 201</w:t>
      </w:r>
      <w:r w:rsidR="007063D2">
        <w:rPr>
          <w:sz w:val="28"/>
          <w:szCs w:val="28"/>
        </w:rPr>
        <w:t>7</w:t>
      </w:r>
      <w:r w:rsidRPr="006F6615">
        <w:rPr>
          <w:sz w:val="28"/>
          <w:szCs w:val="28"/>
        </w:rPr>
        <w:t xml:space="preserve"> годы». </w:t>
      </w:r>
    </w:p>
    <w:p w:rsidR="00A63CD8" w:rsidRPr="006F6615" w:rsidRDefault="007125FA" w:rsidP="00391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CD8">
        <w:rPr>
          <w:sz w:val="28"/>
          <w:szCs w:val="28"/>
        </w:rPr>
        <w:t>.</w:t>
      </w:r>
      <w:r w:rsidR="00F74CE5">
        <w:rPr>
          <w:sz w:val="28"/>
          <w:szCs w:val="28"/>
        </w:rPr>
        <w:t> </w:t>
      </w:r>
      <w:r w:rsidR="00A63CD8" w:rsidRPr="006F6615">
        <w:rPr>
          <w:sz w:val="28"/>
          <w:szCs w:val="28"/>
        </w:rPr>
        <w:t>Опубликовать постановление</w:t>
      </w:r>
      <w:r w:rsidR="00F74CE5">
        <w:rPr>
          <w:sz w:val="28"/>
          <w:szCs w:val="28"/>
        </w:rPr>
        <w:t> </w:t>
      </w:r>
      <w:r w:rsidR="00A63CD8" w:rsidRPr="006F6615">
        <w:rPr>
          <w:sz w:val="28"/>
          <w:szCs w:val="28"/>
        </w:rPr>
        <w:t>в</w:t>
      </w:r>
      <w:r w:rsidR="00F74CE5">
        <w:rPr>
          <w:sz w:val="28"/>
          <w:szCs w:val="28"/>
        </w:rPr>
        <w:t xml:space="preserve"> </w:t>
      </w:r>
      <w:r w:rsidR="00A63CD8" w:rsidRPr="006F6615">
        <w:rPr>
          <w:sz w:val="28"/>
          <w:szCs w:val="28"/>
        </w:rPr>
        <w:t>периодическом печ</w:t>
      </w:r>
      <w:r w:rsidR="002D5C61">
        <w:rPr>
          <w:sz w:val="28"/>
          <w:szCs w:val="28"/>
        </w:rPr>
        <w:t>атном издании «Вестник</w:t>
      </w:r>
      <w:r w:rsidR="00F74CE5">
        <w:rPr>
          <w:sz w:val="28"/>
          <w:szCs w:val="28"/>
        </w:rPr>
        <w:t xml:space="preserve"> </w:t>
      </w:r>
      <w:r w:rsidR="002D5C61">
        <w:rPr>
          <w:sz w:val="28"/>
          <w:szCs w:val="28"/>
        </w:rPr>
        <w:t>Северного</w:t>
      </w:r>
      <w:r w:rsidR="00A63CD8" w:rsidRPr="006F6615">
        <w:rPr>
          <w:sz w:val="28"/>
          <w:szCs w:val="28"/>
        </w:rPr>
        <w:t xml:space="preserve"> сельсовета»</w:t>
      </w:r>
      <w:r w:rsidR="00F74CE5">
        <w:rPr>
          <w:sz w:val="28"/>
          <w:szCs w:val="28"/>
        </w:rPr>
        <w:t xml:space="preserve"> и на официальном сайте администрации Северного сельсовета Северного района Новосибирской области</w:t>
      </w:r>
      <w:r w:rsidR="00A63CD8" w:rsidRPr="006F6615">
        <w:rPr>
          <w:sz w:val="28"/>
          <w:szCs w:val="28"/>
        </w:rPr>
        <w:t xml:space="preserve">. </w:t>
      </w:r>
    </w:p>
    <w:p w:rsidR="00A63CD8" w:rsidRPr="006F6615" w:rsidRDefault="007125FA" w:rsidP="003919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F1F08">
        <w:rPr>
          <w:sz w:val="28"/>
          <w:szCs w:val="28"/>
        </w:rPr>
        <w:t>.</w:t>
      </w:r>
      <w:r w:rsidR="00F74CE5">
        <w:rPr>
          <w:sz w:val="28"/>
          <w:szCs w:val="28"/>
        </w:rPr>
        <w:t> </w:t>
      </w:r>
      <w:r w:rsidR="00AF1F08">
        <w:rPr>
          <w:sz w:val="28"/>
          <w:szCs w:val="28"/>
        </w:rPr>
        <w:t xml:space="preserve">Контроль </w:t>
      </w:r>
      <w:r w:rsidR="00A63CD8" w:rsidRPr="006F6615">
        <w:rPr>
          <w:sz w:val="28"/>
          <w:szCs w:val="28"/>
        </w:rPr>
        <w:t xml:space="preserve"> исполнени</w:t>
      </w:r>
      <w:r w:rsidR="00AF1F08">
        <w:rPr>
          <w:sz w:val="28"/>
          <w:szCs w:val="28"/>
        </w:rPr>
        <w:t>я</w:t>
      </w:r>
      <w:r w:rsidR="00A63CD8" w:rsidRPr="006F6615">
        <w:rPr>
          <w:sz w:val="28"/>
          <w:szCs w:val="28"/>
        </w:rPr>
        <w:t xml:space="preserve">  постановления оставляю за собой</w:t>
      </w:r>
      <w:r w:rsidR="00AF1F08">
        <w:rPr>
          <w:sz w:val="28"/>
          <w:szCs w:val="28"/>
        </w:rPr>
        <w:t>.</w:t>
      </w:r>
    </w:p>
    <w:p w:rsidR="00A63CD8" w:rsidRPr="006F6615" w:rsidRDefault="00A63CD8" w:rsidP="00A63CD8">
      <w:pPr>
        <w:ind w:firstLine="708"/>
        <w:jc w:val="both"/>
        <w:rPr>
          <w:sz w:val="28"/>
          <w:szCs w:val="28"/>
        </w:rPr>
      </w:pPr>
      <w:r w:rsidRPr="006F6615">
        <w:rPr>
          <w:sz w:val="28"/>
          <w:szCs w:val="28"/>
        </w:rPr>
        <w:tab/>
      </w:r>
    </w:p>
    <w:p w:rsidR="00A63CD8" w:rsidRPr="006F6615" w:rsidRDefault="00A63CD8" w:rsidP="00A63CD8">
      <w:pPr>
        <w:jc w:val="both"/>
        <w:rPr>
          <w:sz w:val="28"/>
          <w:szCs w:val="28"/>
        </w:rPr>
      </w:pPr>
    </w:p>
    <w:p w:rsidR="00A63CD8" w:rsidRPr="006F6615" w:rsidRDefault="00A63CD8" w:rsidP="00A63CD8">
      <w:pPr>
        <w:jc w:val="both"/>
        <w:rPr>
          <w:sz w:val="28"/>
          <w:szCs w:val="28"/>
        </w:rPr>
      </w:pPr>
    </w:p>
    <w:p w:rsidR="00A63CD8" w:rsidRPr="006F6615" w:rsidRDefault="002D5C61" w:rsidP="00A63CD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C7910">
        <w:rPr>
          <w:sz w:val="28"/>
          <w:szCs w:val="28"/>
        </w:rPr>
        <w:t>а</w:t>
      </w:r>
      <w:r>
        <w:rPr>
          <w:sz w:val="28"/>
          <w:szCs w:val="28"/>
        </w:rPr>
        <w:t xml:space="preserve"> Северного</w:t>
      </w:r>
      <w:r w:rsidR="00A63CD8" w:rsidRPr="006F6615">
        <w:rPr>
          <w:sz w:val="28"/>
          <w:szCs w:val="28"/>
        </w:rPr>
        <w:t xml:space="preserve"> сельсовета </w:t>
      </w:r>
    </w:p>
    <w:p w:rsidR="00A63CD8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sz w:val="28"/>
          <w:szCs w:val="28"/>
        </w:rPr>
      </w:pPr>
      <w:r w:rsidRPr="006F6615">
        <w:rPr>
          <w:sz w:val="28"/>
          <w:szCs w:val="28"/>
        </w:rPr>
        <w:t xml:space="preserve">Северного района </w:t>
      </w:r>
    </w:p>
    <w:p w:rsidR="00A63CD8" w:rsidRPr="006F6615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1F282C"/>
          <w:sz w:val="28"/>
          <w:szCs w:val="28"/>
        </w:rPr>
      </w:pPr>
      <w:r w:rsidRPr="006F6615">
        <w:rPr>
          <w:sz w:val="28"/>
          <w:szCs w:val="28"/>
        </w:rPr>
        <w:t xml:space="preserve">Новосибирской области                                 </w:t>
      </w:r>
      <w:r w:rsidR="002D5C61">
        <w:rPr>
          <w:sz w:val="28"/>
          <w:szCs w:val="28"/>
        </w:rPr>
        <w:t xml:space="preserve">                        </w:t>
      </w:r>
      <w:r w:rsidR="00F74CE5">
        <w:rPr>
          <w:sz w:val="28"/>
          <w:szCs w:val="28"/>
        </w:rPr>
        <w:t xml:space="preserve">    </w:t>
      </w:r>
      <w:r w:rsidR="002D5C61">
        <w:rPr>
          <w:sz w:val="28"/>
          <w:szCs w:val="28"/>
        </w:rPr>
        <w:t xml:space="preserve">  </w:t>
      </w:r>
      <w:r w:rsidR="000C7910">
        <w:rPr>
          <w:sz w:val="28"/>
          <w:szCs w:val="28"/>
        </w:rPr>
        <w:t>И.Г. Воробьёв</w:t>
      </w:r>
      <w:r w:rsidRPr="006F6615">
        <w:rPr>
          <w:sz w:val="28"/>
          <w:szCs w:val="28"/>
        </w:rPr>
        <w:t xml:space="preserve">                                                </w:t>
      </w:r>
    </w:p>
    <w:p w:rsidR="00A63CD8" w:rsidRPr="006F6615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1F282C"/>
          <w:sz w:val="28"/>
          <w:szCs w:val="28"/>
        </w:rPr>
      </w:pPr>
    </w:p>
    <w:p w:rsidR="00A63CD8" w:rsidRPr="006F6615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1F282C"/>
          <w:sz w:val="28"/>
          <w:szCs w:val="28"/>
        </w:rPr>
      </w:pPr>
    </w:p>
    <w:p w:rsidR="00A63CD8" w:rsidRPr="006F6615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1F282C"/>
          <w:sz w:val="28"/>
          <w:szCs w:val="28"/>
        </w:rPr>
      </w:pPr>
    </w:p>
    <w:p w:rsidR="00A63CD8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1F282C"/>
          <w:sz w:val="28"/>
          <w:szCs w:val="28"/>
        </w:rPr>
      </w:pPr>
    </w:p>
    <w:p w:rsidR="007125FA" w:rsidRPr="006F6615" w:rsidRDefault="007125FA" w:rsidP="00A63CD8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1F282C"/>
          <w:sz w:val="28"/>
          <w:szCs w:val="28"/>
        </w:rPr>
      </w:pPr>
    </w:p>
    <w:p w:rsidR="00A63CD8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both"/>
        <w:rPr>
          <w:color w:val="1F282C"/>
        </w:rPr>
      </w:pPr>
    </w:p>
    <w:p w:rsidR="001106E9" w:rsidRDefault="001106E9" w:rsidP="001106E9">
      <w:pPr>
        <w:pStyle w:val="a5"/>
        <w:tabs>
          <w:tab w:val="left" w:pos="7395"/>
        </w:tabs>
        <w:jc w:val="right"/>
        <w:rPr>
          <w:rFonts w:ascii="Times New Roman" w:hAnsi="Times New Roman"/>
          <w:sz w:val="28"/>
          <w:szCs w:val="28"/>
        </w:rPr>
      </w:pPr>
      <w:r>
        <w:rPr>
          <w:color w:val="1F282C"/>
        </w:rPr>
        <w:br w:type="page"/>
      </w:r>
      <w:r>
        <w:rPr>
          <w:rFonts w:ascii="Times New Roman" w:hAnsi="Times New Roman"/>
          <w:sz w:val="28"/>
          <w:szCs w:val="28"/>
        </w:rPr>
        <w:lastRenderedPageBreak/>
        <w:t xml:space="preserve">УТВЕРЖДЕНА </w:t>
      </w:r>
    </w:p>
    <w:p w:rsidR="001106E9" w:rsidRDefault="001106E9" w:rsidP="001106E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1106E9" w:rsidRDefault="001106E9" w:rsidP="001106E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Северного сельсовета </w:t>
      </w:r>
    </w:p>
    <w:p w:rsidR="001106E9" w:rsidRDefault="001106E9" w:rsidP="001106E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Северного района</w:t>
      </w:r>
    </w:p>
    <w:p w:rsidR="001106E9" w:rsidRDefault="001106E9" w:rsidP="001106E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1106E9" w:rsidRDefault="001106E9" w:rsidP="001106E9">
      <w:pPr>
        <w:pStyle w:val="a5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1E6992">
        <w:rPr>
          <w:rFonts w:ascii="Times New Roman" w:hAnsi="Times New Roman"/>
          <w:sz w:val="28"/>
          <w:szCs w:val="28"/>
        </w:rPr>
        <w:t>05.09</w:t>
      </w:r>
      <w:r>
        <w:rPr>
          <w:rFonts w:ascii="Times New Roman" w:hAnsi="Times New Roman"/>
          <w:sz w:val="28"/>
          <w:szCs w:val="28"/>
        </w:rPr>
        <w:t xml:space="preserve">.2019 № </w:t>
      </w:r>
      <w:r w:rsidR="001E6992">
        <w:rPr>
          <w:rFonts w:ascii="Times New Roman" w:hAnsi="Times New Roman"/>
          <w:sz w:val="28"/>
          <w:szCs w:val="28"/>
        </w:rPr>
        <w:t>11</w:t>
      </w:r>
      <w:r w:rsidR="00ED632B">
        <w:rPr>
          <w:rFonts w:ascii="Times New Roman" w:hAnsi="Times New Roman"/>
          <w:sz w:val="28"/>
          <w:szCs w:val="28"/>
        </w:rPr>
        <w:t>9</w:t>
      </w:r>
    </w:p>
    <w:p w:rsidR="001106E9" w:rsidRDefault="001106E9" w:rsidP="001106E9">
      <w:pPr>
        <w:pStyle w:val="a5"/>
        <w:jc w:val="right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</w:t>
      </w: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Default="001106E9" w:rsidP="001106E9">
      <w:pPr>
        <w:ind w:left="2124" w:firstLine="708"/>
        <w:rPr>
          <w:b/>
          <w:sz w:val="28"/>
          <w:szCs w:val="28"/>
        </w:rPr>
      </w:pPr>
    </w:p>
    <w:p w:rsidR="001106E9" w:rsidRPr="00060178" w:rsidRDefault="001106E9" w:rsidP="00060178">
      <w:pPr>
        <w:spacing w:after="160"/>
        <w:ind w:left="2126" w:hanging="2126"/>
        <w:jc w:val="center"/>
        <w:rPr>
          <w:b/>
          <w:spacing w:val="30"/>
          <w:sz w:val="28"/>
          <w:szCs w:val="28"/>
        </w:rPr>
      </w:pPr>
      <w:r w:rsidRPr="00060178">
        <w:rPr>
          <w:b/>
          <w:spacing w:val="30"/>
          <w:sz w:val="28"/>
          <w:szCs w:val="28"/>
        </w:rPr>
        <w:t>ПРОГРАММА</w:t>
      </w:r>
    </w:p>
    <w:p w:rsidR="001106E9" w:rsidRPr="00060178" w:rsidRDefault="001106E9" w:rsidP="001106E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0178">
        <w:rPr>
          <w:rFonts w:ascii="Times New Roman" w:hAnsi="Times New Roman"/>
          <w:sz w:val="28"/>
          <w:szCs w:val="28"/>
        </w:rPr>
        <w:t>Энергосбережение и повышение</w:t>
      </w:r>
    </w:p>
    <w:p w:rsidR="001106E9" w:rsidRPr="00060178" w:rsidRDefault="001106E9" w:rsidP="001106E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0178">
        <w:rPr>
          <w:rFonts w:ascii="Times New Roman" w:hAnsi="Times New Roman"/>
          <w:sz w:val="28"/>
          <w:szCs w:val="28"/>
        </w:rPr>
        <w:t>энергетической эффективности</w:t>
      </w:r>
    </w:p>
    <w:p w:rsidR="001106E9" w:rsidRPr="00060178" w:rsidRDefault="001106E9" w:rsidP="001106E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0178">
        <w:rPr>
          <w:rFonts w:ascii="Times New Roman" w:hAnsi="Times New Roman"/>
          <w:sz w:val="28"/>
          <w:szCs w:val="28"/>
        </w:rPr>
        <w:t>Северного сельсовета Северного района Новосибирской области</w:t>
      </w:r>
    </w:p>
    <w:p w:rsidR="001106E9" w:rsidRPr="00060178" w:rsidRDefault="001106E9" w:rsidP="001106E9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060178">
        <w:rPr>
          <w:rFonts w:ascii="Times New Roman" w:hAnsi="Times New Roman"/>
          <w:sz w:val="28"/>
          <w:szCs w:val="28"/>
        </w:rPr>
        <w:t>на 2019-</w:t>
      </w:r>
      <w:r w:rsidR="00371B36" w:rsidRPr="00060178">
        <w:rPr>
          <w:rFonts w:ascii="Times New Roman" w:hAnsi="Times New Roman"/>
          <w:sz w:val="28"/>
          <w:szCs w:val="28"/>
        </w:rPr>
        <w:t>2021</w:t>
      </w:r>
      <w:r w:rsidRPr="00060178">
        <w:rPr>
          <w:rFonts w:ascii="Times New Roman" w:hAnsi="Times New Roman"/>
          <w:sz w:val="28"/>
          <w:szCs w:val="28"/>
        </w:rPr>
        <w:t xml:space="preserve"> годы.</w:t>
      </w: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0A68EB">
      <w:pPr>
        <w:pStyle w:val="a5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sz w:val="24"/>
          <w:szCs w:val="24"/>
        </w:rPr>
      </w:pPr>
    </w:p>
    <w:p w:rsidR="001106E9" w:rsidRDefault="001106E9" w:rsidP="001106E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Северное</w:t>
      </w:r>
    </w:p>
    <w:p w:rsidR="00A63CD8" w:rsidRPr="001106E9" w:rsidRDefault="00D72320" w:rsidP="001106E9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2019</w:t>
      </w:r>
      <w:r w:rsidR="00A63CD8" w:rsidRPr="00B72562">
        <w:rPr>
          <w:color w:val="1F282C"/>
        </w:rPr>
        <w:t> </w:t>
      </w:r>
    </w:p>
    <w:p w:rsidR="00A63CD8" w:rsidRPr="005F1ADD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  <w:rPr>
          <w:sz w:val="28"/>
        </w:rPr>
      </w:pPr>
      <w:r w:rsidRPr="005F1ADD">
        <w:rPr>
          <w:sz w:val="28"/>
        </w:rPr>
        <w:lastRenderedPageBreak/>
        <w:t>ПАСПОРТ</w:t>
      </w:r>
    </w:p>
    <w:p w:rsidR="00A63CD8" w:rsidRPr="005F1ADD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  <w:rPr>
          <w:sz w:val="28"/>
        </w:rPr>
      </w:pPr>
      <w:r w:rsidRPr="005F1ADD">
        <w:rPr>
          <w:sz w:val="28"/>
        </w:rPr>
        <w:t>Муниципальной   программы</w:t>
      </w:r>
      <w:r w:rsidRPr="005F1ADD">
        <w:rPr>
          <w:sz w:val="28"/>
        </w:rPr>
        <w:br/>
        <w:t> «Энергосбережение и  повышение энергетической эффектив</w:t>
      </w:r>
      <w:r w:rsidR="002D5C61" w:rsidRPr="005F1ADD">
        <w:rPr>
          <w:sz w:val="28"/>
        </w:rPr>
        <w:t xml:space="preserve">ности на территории Северного </w:t>
      </w:r>
      <w:r w:rsidRPr="005F1ADD">
        <w:rPr>
          <w:sz w:val="28"/>
        </w:rPr>
        <w:t xml:space="preserve"> сельсовета   Северного района Новосибирской области </w:t>
      </w:r>
      <w:r w:rsidR="002D5C61" w:rsidRPr="005F1ADD">
        <w:rPr>
          <w:sz w:val="28"/>
        </w:rPr>
        <w:t>на 201</w:t>
      </w:r>
      <w:r w:rsidR="00F74CE5" w:rsidRPr="005F1ADD">
        <w:rPr>
          <w:sz w:val="28"/>
        </w:rPr>
        <w:t>9-</w:t>
      </w:r>
      <w:r w:rsidR="00371B36" w:rsidRPr="005F1ADD">
        <w:rPr>
          <w:sz w:val="28"/>
        </w:rPr>
        <w:t>2021</w:t>
      </w:r>
      <w:r w:rsidRPr="005F1ADD">
        <w:rPr>
          <w:sz w:val="28"/>
        </w:rPr>
        <w:t xml:space="preserve"> годы»</w:t>
      </w:r>
    </w:p>
    <w:p w:rsidR="00A63CD8" w:rsidRPr="00B72562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  <w:rPr>
          <w:color w:val="1F282C"/>
        </w:rPr>
      </w:pPr>
      <w:r w:rsidRPr="00B72562">
        <w:rPr>
          <w:color w:val="1F282C"/>
        </w:rPr>
        <w:t> </w:t>
      </w:r>
    </w:p>
    <w:p w:rsidR="00A63CD8" w:rsidRPr="00B72562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  <w:rPr>
          <w:color w:val="1F282C"/>
        </w:rPr>
      </w:pPr>
      <w:r w:rsidRPr="00B72562">
        <w:rPr>
          <w:color w:val="1F282C"/>
        </w:rPr>
        <w:t> </w:t>
      </w:r>
    </w:p>
    <w:tbl>
      <w:tblPr>
        <w:tblStyle w:val="a7"/>
        <w:tblW w:w="9555" w:type="dxa"/>
        <w:tblLook w:val="0000" w:firstRow="0" w:lastRow="0" w:firstColumn="0" w:lastColumn="0" w:noHBand="0" w:noVBand="0"/>
      </w:tblPr>
      <w:tblGrid>
        <w:gridCol w:w="2571"/>
        <w:gridCol w:w="6984"/>
      </w:tblGrid>
      <w:tr w:rsidR="00A63CD8" w:rsidRPr="00B72562" w:rsidTr="0040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Наименование Программы</w:t>
            </w:r>
          </w:p>
        </w:tc>
        <w:tc>
          <w:tcPr>
            <w:tcW w:w="6984" w:type="dxa"/>
          </w:tcPr>
          <w:p w:rsidR="00A63CD8" w:rsidRPr="005F1ADD" w:rsidRDefault="00A63CD8" w:rsidP="00F74CE5">
            <w:pPr>
              <w:pStyle w:val="a3"/>
              <w:shd w:val="clear" w:color="auto" w:fill="FFFFFF"/>
              <w:spacing w:before="0" w:beforeAutospacing="0" w:after="96" w:afterAutospacing="0" w:line="268" w:lineRule="atLeas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1ADD">
              <w:t>Муниципальной  программы «Энергосбережение и  повышение энергетической эфф</w:t>
            </w:r>
            <w:r w:rsidR="000812D7" w:rsidRPr="005F1ADD">
              <w:t xml:space="preserve">ективности на территории  Северного </w:t>
            </w:r>
            <w:r w:rsidRPr="005F1ADD">
              <w:t xml:space="preserve"> сельсовета   Северного района Новосибирской области </w:t>
            </w:r>
            <w:r w:rsidR="000812D7" w:rsidRPr="005F1ADD">
              <w:t>на 201</w:t>
            </w:r>
            <w:r w:rsidR="00F74CE5" w:rsidRPr="005F1ADD">
              <w:t>9</w:t>
            </w:r>
            <w:r w:rsidR="000812D7" w:rsidRPr="005F1ADD">
              <w:t>-</w:t>
            </w:r>
            <w:r w:rsidR="00371B36" w:rsidRPr="005F1ADD">
              <w:t>2021</w:t>
            </w:r>
            <w:r w:rsidR="00F74CE5" w:rsidRPr="005F1ADD">
              <w:t xml:space="preserve"> </w:t>
            </w:r>
            <w:r w:rsidRPr="005F1ADD">
              <w:t>годы» (далее - Программа)</w:t>
            </w:r>
          </w:p>
        </w:tc>
      </w:tr>
      <w:tr w:rsidR="00A63CD8" w:rsidRPr="00B72562" w:rsidTr="00406C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Основание для разработки программы</w:t>
            </w:r>
          </w:p>
        </w:tc>
        <w:tc>
          <w:tcPr>
            <w:tcW w:w="6984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A63CD8" w:rsidRPr="00B72562" w:rsidRDefault="00A63CD8" w:rsidP="00F74CE5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Устав</w:t>
            </w:r>
            <w:r w:rsidR="00F74CE5">
              <w:t xml:space="preserve"> </w:t>
            </w:r>
            <w:r w:rsidRPr="00B72562">
              <w:t>муниципа</w:t>
            </w:r>
            <w:r>
              <w:t>льного образова</w:t>
            </w:r>
            <w:r w:rsidR="00D571E0">
              <w:t>н</w:t>
            </w:r>
            <w:r w:rsidR="000812D7">
              <w:t>ия  Северного</w:t>
            </w:r>
            <w:r w:rsidRPr="00B72562">
              <w:t xml:space="preserve"> сельсовет</w:t>
            </w:r>
            <w:r>
              <w:t>а</w:t>
            </w:r>
            <w:r w:rsidRPr="00B72562">
              <w:t xml:space="preserve"> Северного района Новосибирской области</w:t>
            </w:r>
          </w:p>
        </w:tc>
      </w:tr>
      <w:tr w:rsidR="00A63CD8" w:rsidRPr="00B72562" w:rsidTr="0040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Муниципальный  заказчик Программы</w:t>
            </w:r>
          </w:p>
        </w:tc>
        <w:tc>
          <w:tcPr>
            <w:tcW w:w="6984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 xml:space="preserve">Администрация </w:t>
            </w:r>
            <w:r w:rsidR="000812D7">
              <w:t>Северного</w:t>
            </w:r>
            <w:r w:rsidRPr="00B72562">
              <w:t xml:space="preserve"> сельсовет</w:t>
            </w:r>
            <w:r>
              <w:t>а</w:t>
            </w:r>
            <w:r w:rsidRPr="00B72562">
              <w:t xml:space="preserve"> Северного района Новосибирской области </w:t>
            </w:r>
          </w:p>
        </w:tc>
      </w:tr>
      <w:tr w:rsidR="00A63CD8" w:rsidRPr="00B72562" w:rsidTr="00406C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Разработчик Программы</w:t>
            </w:r>
          </w:p>
        </w:tc>
        <w:tc>
          <w:tcPr>
            <w:tcW w:w="6984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Администрация</w:t>
            </w:r>
            <w:r w:rsidR="000812D7">
              <w:t xml:space="preserve"> Северного </w:t>
            </w:r>
            <w:r w:rsidRPr="00B72562">
              <w:t xml:space="preserve"> сельсовет</w:t>
            </w:r>
            <w:r>
              <w:t>а</w:t>
            </w:r>
            <w:r w:rsidRPr="00B72562">
              <w:t xml:space="preserve"> Северного района Новосибирской области </w:t>
            </w:r>
          </w:p>
        </w:tc>
      </w:tr>
      <w:tr w:rsidR="00A63CD8" w:rsidRPr="00B72562" w:rsidTr="0040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Исполнители </w:t>
            </w:r>
            <w:r w:rsidRPr="00B72562">
              <w:br/>
              <w:t>мероприятий </w:t>
            </w:r>
            <w:r w:rsidRPr="00B72562">
              <w:br/>
              <w:t>Программы:</w:t>
            </w:r>
          </w:p>
        </w:tc>
        <w:tc>
          <w:tcPr>
            <w:tcW w:w="6984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 xml:space="preserve">Администрация </w:t>
            </w:r>
            <w:r w:rsidR="000812D7">
              <w:t xml:space="preserve"> Северного </w:t>
            </w:r>
            <w:r w:rsidRPr="00B72562">
              <w:t xml:space="preserve"> сельсовет</w:t>
            </w:r>
            <w:r>
              <w:t>а</w:t>
            </w:r>
            <w:r w:rsidRPr="00B72562">
              <w:t xml:space="preserve"> Северного района Новосибирской области   </w:t>
            </w:r>
          </w:p>
        </w:tc>
      </w:tr>
      <w:tr w:rsidR="00A63CD8" w:rsidRPr="00B72562" w:rsidTr="00406C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Основные цели Программы</w:t>
            </w:r>
          </w:p>
        </w:tc>
        <w:tc>
          <w:tcPr>
            <w:tcW w:w="6984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-</w:t>
            </w:r>
            <w:r w:rsidR="00F74CE5">
              <w:t xml:space="preserve"> </w:t>
            </w:r>
            <w:r w:rsidRPr="00B72562">
              <w:t xml:space="preserve">улучшение качества жизни и благосостояния населения </w:t>
            </w:r>
            <w:r w:rsidR="000812D7">
              <w:t>Северного</w:t>
            </w:r>
            <w:r w:rsidRPr="00B72562">
              <w:t xml:space="preserve"> сельсовет</w:t>
            </w:r>
            <w:r>
              <w:t>а</w:t>
            </w:r>
            <w:r w:rsidRPr="00B72562">
              <w:t xml:space="preserve"> Северного района Новосибирской области </w:t>
            </w:r>
          </w:p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-</w:t>
            </w:r>
            <w:r w:rsidR="00F74CE5">
              <w:t xml:space="preserve"> </w:t>
            </w:r>
            <w:r w:rsidRPr="00B72562">
              <w:t>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-</w:t>
            </w:r>
            <w:r w:rsidR="00F74CE5">
              <w:t xml:space="preserve"> </w:t>
            </w:r>
            <w:proofErr w:type="spellStart"/>
            <w:r w:rsidRPr="00B72562">
              <w:t>лимитирование</w:t>
            </w:r>
            <w:proofErr w:type="spellEnd"/>
            <w:r w:rsidRPr="00B72562">
              <w:t xml:space="preserve"> и нормирование энергопотребления в бюджетной сфере;</w:t>
            </w:r>
          </w:p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-</w:t>
            </w:r>
            <w:r w:rsidR="00F74CE5">
              <w:t xml:space="preserve"> </w:t>
            </w:r>
            <w:r w:rsidRPr="00B72562">
              <w:t>широкая пропаганда энергосбережения;</w:t>
            </w:r>
          </w:p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-</w:t>
            </w:r>
            <w:r w:rsidR="00F74CE5">
              <w:t xml:space="preserve"> </w:t>
            </w:r>
            <w:r w:rsidRPr="00B72562">
              <w:t xml:space="preserve">повышение эффективности использования энергетических ресурсов </w:t>
            </w:r>
            <w:r w:rsidR="000812D7">
              <w:t>Северного</w:t>
            </w:r>
            <w:r w:rsidRPr="00B72562">
              <w:t xml:space="preserve"> сельсовет</w:t>
            </w:r>
            <w:r>
              <w:t>а</w:t>
            </w:r>
            <w:r w:rsidRPr="00B72562">
              <w:t xml:space="preserve"> Северно</w:t>
            </w:r>
            <w:r>
              <w:t>го района Новосибирской области</w:t>
            </w:r>
            <w:r w:rsidRPr="00B72562">
              <w:t>;</w:t>
            </w:r>
          </w:p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-</w:t>
            </w:r>
            <w:r w:rsidR="00F74CE5">
              <w:t xml:space="preserve"> </w:t>
            </w:r>
            <w:r w:rsidRPr="00B72562">
              <w:t>снижение финансовой нагрузки на бюджет за счет сокращения платежей за  воду, топливо и электрическую энергию;   </w:t>
            </w:r>
          </w:p>
        </w:tc>
      </w:tr>
      <w:tr w:rsidR="00A63CD8" w:rsidRPr="00B72562" w:rsidTr="0040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Основные задачи Программы</w:t>
            </w:r>
          </w:p>
        </w:tc>
        <w:tc>
          <w:tcPr>
            <w:tcW w:w="6984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-</w:t>
            </w:r>
            <w:r w:rsidR="00F74CE5">
              <w:t xml:space="preserve"> </w:t>
            </w:r>
            <w:r w:rsidRPr="00B72562">
              <w:t>модернизация объектов коммунальной инфраструктуры;</w:t>
            </w:r>
          </w:p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-</w:t>
            </w:r>
            <w:r w:rsidR="00F74CE5">
              <w:t xml:space="preserve"> </w:t>
            </w:r>
            <w:r w:rsidRPr="00B72562">
              <w:t>повышение эффективности управления объектами коммунальной инфраструктуры.</w:t>
            </w:r>
          </w:p>
        </w:tc>
      </w:tr>
      <w:tr w:rsidR="00A63CD8" w:rsidRPr="00B72562" w:rsidTr="00406C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Сроки реализации Программы</w:t>
            </w:r>
          </w:p>
        </w:tc>
        <w:tc>
          <w:tcPr>
            <w:tcW w:w="6984" w:type="dxa"/>
          </w:tcPr>
          <w:p w:rsidR="00A63CD8" w:rsidRPr="00B72562" w:rsidRDefault="000812D7" w:rsidP="00FC700F">
            <w:pPr>
              <w:pStyle w:val="a3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201</w:t>
            </w:r>
            <w:r w:rsidR="00F74CE5">
              <w:t xml:space="preserve">9 </w:t>
            </w:r>
            <w:r w:rsidR="00FC700F">
              <w:t>-</w:t>
            </w:r>
            <w:r w:rsidR="007063D2">
              <w:t xml:space="preserve"> </w:t>
            </w:r>
            <w:r w:rsidR="00371B36">
              <w:t>2021</w:t>
            </w:r>
            <w:r w:rsidR="00A63CD8" w:rsidRPr="00B72562">
              <w:t xml:space="preserve"> годы</w:t>
            </w:r>
          </w:p>
        </w:tc>
      </w:tr>
      <w:tr w:rsidR="00A63CD8" w:rsidRPr="00B72562" w:rsidTr="0040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Структура Программы 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96" w:afterAutospacing="0"/>
            </w:pPr>
            <w:r w:rsidRPr="00B72562">
              <w:t> </w:t>
            </w:r>
          </w:p>
        </w:tc>
        <w:tc>
          <w:tcPr>
            <w:tcW w:w="6984" w:type="dxa"/>
          </w:tcPr>
          <w:p w:rsidR="00A63CD8" w:rsidRPr="00B72562" w:rsidRDefault="00F74CE5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П</w:t>
            </w:r>
            <w:r w:rsidR="00A63CD8" w:rsidRPr="00B72562">
              <w:t>аспорт муниципальной  программы «Энергосбережение и повышение энергетической эффективности на территории</w:t>
            </w:r>
            <w:r w:rsidR="000812D7">
              <w:t xml:space="preserve"> Северного</w:t>
            </w:r>
            <w:r w:rsidR="00A63CD8" w:rsidRPr="00B72562">
              <w:t xml:space="preserve"> сельсовет</w:t>
            </w:r>
            <w:r w:rsidR="00A63CD8">
              <w:t xml:space="preserve">а </w:t>
            </w:r>
            <w:r w:rsidR="00A63CD8" w:rsidRPr="00B72562">
              <w:t xml:space="preserve"> Северного район</w:t>
            </w:r>
            <w:r w:rsidR="000812D7">
              <w:t>а Новосибирской области  на 201</w:t>
            </w:r>
            <w:r>
              <w:t>9-</w:t>
            </w:r>
            <w:r w:rsidR="00371B36">
              <w:t>2021</w:t>
            </w:r>
            <w:r w:rsidR="00A63CD8" w:rsidRPr="00B72562">
              <w:t>годы» 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Раздел</w:t>
            </w:r>
            <w:r w:rsidR="00F74CE5">
              <w:t> </w:t>
            </w:r>
            <w:r w:rsidRPr="00B72562">
              <w:t>1.</w:t>
            </w:r>
            <w:r w:rsidR="00F74CE5">
              <w:t> </w:t>
            </w:r>
            <w:r w:rsidRPr="00B72562">
              <w:t>Содержание проблемы и обоснование          необходимости ее решения программными методами.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Раздел</w:t>
            </w:r>
            <w:r w:rsidR="00F74CE5">
              <w:t> </w:t>
            </w:r>
            <w:r w:rsidRPr="00B72562">
              <w:t>2.</w:t>
            </w:r>
            <w:r w:rsidR="00F74CE5">
              <w:t> </w:t>
            </w:r>
            <w:r w:rsidRPr="00B72562">
              <w:t>Основные цели и задачи, сроки реализации Программы.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lastRenderedPageBreak/>
              <w:t>Раздел</w:t>
            </w:r>
            <w:r w:rsidR="00F74CE5">
              <w:t> </w:t>
            </w:r>
            <w:r w:rsidRPr="00B72562">
              <w:t>3.</w:t>
            </w:r>
            <w:r w:rsidR="00F74CE5">
              <w:t> </w:t>
            </w:r>
            <w:r w:rsidRPr="00B72562">
              <w:t>Система программных мероприятий, ресурсное обеспечение.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Раздел 4. Нормативное обеспечение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Раздел</w:t>
            </w:r>
            <w:r w:rsidR="00F74CE5">
              <w:t> </w:t>
            </w:r>
            <w:r w:rsidRPr="00B72562">
              <w:t>5.</w:t>
            </w:r>
            <w:r w:rsidR="00F74CE5">
              <w:t> </w:t>
            </w:r>
            <w:r w:rsidRPr="00B72562">
              <w:t>Механизм реализации, организация                           управления и контроль над ходом реализации                             Программы.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Раздел</w:t>
            </w:r>
            <w:r w:rsidR="00F74CE5">
              <w:t> </w:t>
            </w:r>
            <w:r w:rsidRPr="00B72562">
              <w:t>6.</w:t>
            </w:r>
            <w:r w:rsidR="00F74CE5">
              <w:t> </w:t>
            </w:r>
            <w:r w:rsidRPr="00B72562">
              <w:t>Оценка социально-экономической эффективности реализации Программы.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Приложение 1: Система программных мероприятий</w:t>
            </w:r>
          </w:p>
          <w:p w:rsidR="00A63CD8" w:rsidRPr="00B72562" w:rsidRDefault="00A63CD8" w:rsidP="003E78EC">
            <w:pPr>
              <w:pStyle w:val="consplusnonformat"/>
              <w:spacing w:before="0" w:beforeAutospacing="0" w:after="0" w:afterAutospacing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Программа не содержит подпрограмм.</w:t>
            </w:r>
          </w:p>
        </w:tc>
      </w:tr>
      <w:tr w:rsidR="00A63CD8" w:rsidRPr="00B72562" w:rsidTr="00406C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lastRenderedPageBreak/>
              <w:t>Объемы и источники финансирования</w:t>
            </w:r>
          </w:p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Программы</w:t>
            </w:r>
          </w:p>
        </w:tc>
        <w:tc>
          <w:tcPr>
            <w:tcW w:w="6984" w:type="dxa"/>
          </w:tcPr>
          <w:p w:rsidR="00A63CD8" w:rsidRPr="005F1ADD" w:rsidRDefault="00A63CD8" w:rsidP="003E78EC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1ADD">
              <w:t>Общий объем финансирования Пр</w:t>
            </w:r>
            <w:r w:rsidR="000812D7" w:rsidRPr="005F1ADD">
              <w:t>ограммы составляет в 201</w:t>
            </w:r>
            <w:r w:rsidR="00F74CE5" w:rsidRPr="005F1ADD">
              <w:t>9</w:t>
            </w:r>
            <w:r w:rsidR="000812D7" w:rsidRPr="005F1ADD">
              <w:t xml:space="preserve"> – </w:t>
            </w:r>
            <w:r w:rsidR="00371B36" w:rsidRPr="005F1ADD">
              <w:t>2021</w:t>
            </w:r>
            <w:r w:rsidR="002D1FE7" w:rsidRPr="005F1ADD">
              <w:t xml:space="preserve"> годах </w:t>
            </w:r>
            <w:r w:rsidR="007125FA" w:rsidRPr="005F1ADD">
              <w:t xml:space="preserve">– </w:t>
            </w:r>
            <w:r w:rsidR="005F1ADD" w:rsidRPr="005F1ADD">
              <w:t>426</w:t>
            </w:r>
            <w:r w:rsidR="00425FCE" w:rsidRPr="005F1ADD">
              <w:t>,0</w:t>
            </w:r>
            <w:r w:rsidR="004E0AE7" w:rsidRPr="005F1ADD">
              <w:t xml:space="preserve"> </w:t>
            </w:r>
            <w:r w:rsidRPr="005F1ADD">
              <w:t>тыс.рублей - средства местного бюджета, в том числе по годам:</w:t>
            </w:r>
          </w:p>
          <w:p w:rsidR="00A63CD8" w:rsidRPr="007125FA" w:rsidRDefault="00A63CD8" w:rsidP="003E78EC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 w:rsidRPr="007125FA">
              <w:rPr>
                <w:color w:val="000000" w:themeColor="text1"/>
              </w:rPr>
              <w:t>201</w:t>
            </w:r>
            <w:r w:rsidR="00F74CE5">
              <w:rPr>
                <w:color w:val="000000" w:themeColor="text1"/>
              </w:rPr>
              <w:t>9 -</w:t>
            </w:r>
            <w:r w:rsidRPr="007125FA">
              <w:rPr>
                <w:color w:val="000000" w:themeColor="text1"/>
              </w:rPr>
              <w:t xml:space="preserve"> </w:t>
            </w:r>
            <w:r w:rsidR="005F1ADD">
              <w:rPr>
                <w:color w:val="000000" w:themeColor="text1"/>
              </w:rPr>
              <w:t>102</w:t>
            </w:r>
            <w:r w:rsidR="00425FCE">
              <w:rPr>
                <w:color w:val="000000" w:themeColor="text1"/>
              </w:rPr>
              <w:t>,0</w:t>
            </w:r>
            <w:r w:rsidR="00F74CE5">
              <w:rPr>
                <w:color w:val="000000" w:themeColor="text1"/>
              </w:rPr>
              <w:t> </w:t>
            </w:r>
            <w:r w:rsidRPr="007125FA">
              <w:rPr>
                <w:color w:val="000000" w:themeColor="text1"/>
              </w:rPr>
              <w:t>тыс. руб.</w:t>
            </w:r>
          </w:p>
          <w:p w:rsidR="00A63CD8" w:rsidRDefault="005F1ADD" w:rsidP="003E78EC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2020</w:t>
            </w:r>
            <w:r w:rsidR="00F74CE5">
              <w:rPr>
                <w:color w:val="000000" w:themeColor="text1"/>
              </w:rPr>
              <w:t xml:space="preserve"> -</w:t>
            </w:r>
            <w:r w:rsidR="00A63CD8" w:rsidRPr="007125F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152</w:t>
            </w:r>
            <w:r w:rsidR="00425FCE">
              <w:rPr>
                <w:color w:val="000000" w:themeColor="text1"/>
              </w:rPr>
              <w:t>,0</w:t>
            </w:r>
            <w:r w:rsidR="00F74CE5">
              <w:rPr>
                <w:color w:val="000000" w:themeColor="text1"/>
              </w:rPr>
              <w:t xml:space="preserve"> </w:t>
            </w:r>
            <w:r w:rsidR="00A63CD8" w:rsidRPr="007125FA">
              <w:rPr>
                <w:color w:val="000000" w:themeColor="text1"/>
              </w:rPr>
              <w:t>тыс.</w:t>
            </w:r>
            <w:r w:rsidR="00F74CE5">
              <w:rPr>
                <w:color w:val="000000" w:themeColor="text1"/>
              </w:rPr>
              <w:t xml:space="preserve"> </w:t>
            </w:r>
            <w:r w:rsidR="00A63CD8" w:rsidRPr="007125FA">
              <w:rPr>
                <w:color w:val="000000" w:themeColor="text1"/>
              </w:rPr>
              <w:t>руб.</w:t>
            </w:r>
          </w:p>
          <w:p w:rsidR="005F1ADD" w:rsidRPr="007125FA" w:rsidRDefault="005F1ADD" w:rsidP="003E78EC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2021 -</w:t>
            </w:r>
            <w:r w:rsidRPr="007125F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172,0 </w:t>
            </w:r>
            <w:r w:rsidRPr="007125FA">
              <w:rPr>
                <w:color w:val="000000" w:themeColor="text1"/>
              </w:rPr>
              <w:t>тыс.</w:t>
            </w:r>
            <w:r>
              <w:rPr>
                <w:color w:val="000000" w:themeColor="text1"/>
              </w:rPr>
              <w:t xml:space="preserve"> </w:t>
            </w:r>
            <w:r w:rsidRPr="007125FA">
              <w:rPr>
                <w:color w:val="000000" w:themeColor="text1"/>
              </w:rPr>
              <w:t>руб.</w:t>
            </w:r>
          </w:p>
          <w:p w:rsidR="00A63CD8" w:rsidRPr="00B72562" w:rsidRDefault="00A63CD8" w:rsidP="00FC700F">
            <w:pPr>
              <w:pStyle w:val="a3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>Бюджетные ассигнования, предусм</w:t>
            </w:r>
            <w:r>
              <w:t>отренны</w:t>
            </w:r>
            <w:r w:rsidR="000812D7">
              <w:t>е в плановом периоде 201</w:t>
            </w:r>
            <w:r w:rsidR="00FC700F">
              <w:t xml:space="preserve">9 - </w:t>
            </w:r>
            <w:r w:rsidR="00371B36">
              <w:t>2021</w:t>
            </w:r>
            <w:r w:rsidRPr="00B72562">
              <w:t xml:space="preserve"> годов, могут быть уточнены при формировании </w:t>
            </w:r>
            <w:r>
              <w:t>проект</w:t>
            </w:r>
            <w:r w:rsidR="000812D7">
              <w:t>а местного бюджета на 201</w:t>
            </w:r>
            <w:r w:rsidR="00FC700F">
              <w:t xml:space="preserve">9 - </w:t>
            </w:r>
            <w:r w:rsidR="00371B36">
              <w:t>2021</w:t>
            </w:r>
            <w:r w:rsidRPr="00B72562">
              <w:t xml:space="preserve"> годы</w:t>
            </w:r>
          </w:p>
        </w:tc>
      </w:tr>
      <w:tr w:rsidR="00A63CD8" w:rsidRPr="00B72562" w:rsidTr="00406C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Ожидаемые конечные результаты реализации Программы</w:t>
            </w:r>
          </w:p>
        </w:tc>
        <w:tc>
          <w:tcPr>
            <w:tcW w:w="6984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>-</w:t>
            </w:r>
            <w:r w:rsidR="00FC700F">
              <w:t xml:space="preserve"> </w:t>
            </w:r>
            <w:r w:rsidRPr="00B72562">
              <w:t>снижение уровня износа объектов коммунальной инфраструктуры;</w:t>
            </w:r>
          </w:p>
          <w:p w:rsidR="00A63CD8" w:rsidRPr="00B72562" w:rsidRDefault="00A63CD8" w:rsidP="00FC700F">
            <w:pPr>
              <w:pStyle w:val="a3"/>
              <w:spacing w:before="0" w:beforeAutospacing="0" w:after="96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72562">
              <w:t xml:space="preserve">- благоустроенность </w:t>
            </w:r>
            <w:r w:rsidR="00FC700F">
              <w:t>поселения</w:t>
            </w:r>
            <w:r w:rsidRPr="00B72562">
              <w:t>.</w:t>
            </w:r>
          </w:p>
        </w:tc>
      </w:tr>
      <w:tr w:rsidR="00A63CD8" w:rsidRPr="00B72562" w:rsidTr="00406C47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571" w:type="dxa"/>
          </w:tcPr>
          <w:p w:rsidR="00A63CD8" w:rsidRPr="00B72562" w:rsidRDefault="00A63CD8" w:rsidP="003E78EC">
            <w:pPr>
              <w:pStyle w:val="a3"/>
              <w:spacing w:before="0" w:beforeAutospacing="0" w:after="96" w:afterAutospacing="0"/>
            </w:pPr>
            <w:r w:rsidRPr="00B72562">
              <w:t>Система организации контроля за исполнением Программы</w:t>
            </w:r>
          </w:p>
        </w:tc>
        <w:tc>
          <w:tcPr>
            <w:tcW w:w="6984" w:type="dxa"/>
          </w:tcPr>
          <w:p w:rsidR="00A63CD8" w:rsidRPr="00B72562" w:rsidRDefault="00A63CD8" w:rsidP="00FC700F">
            <w:pPr>
              <w:pStyle w:val="consplusnonformat"/>
              <w:spacing w:before="0" w:beforeAutospacing="0" w:after="96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72562">
              <w:t xml:space="preserve">Мониторинг реализации Программы осуществляет исполнительный орган муниципального образования -  Администрация </w:t>
            </w:r>
            <w:r w:rsidR="000812D7">
              <w:t>Северного</w:t>
            </w:r>
            <w:r w:rsidRPr="00B72562">
              <w:t xml:space="preserve"> сельсовет Северного район</w:t>
            </w:r>
            <w:r>
              <w:t>а Нов</w:t>
            </w:r>
            <w:r w:rsidR="000812D7">
              <w:t>осибирской области  на 20</w:t>
            </w:r>
            <w:r w:rsidR="00FC700F">
              <w:t xml:space="preserve">19 </w:t>
            </w:r>
            <w:r w:rsidR="000812D7">
              <w:t>-</w:t>
            </w:r>
            <w:r w:rsidR="00FC700F">
              <w:t xml:space="preserve"> </w:t>
            </w:r>
            <w:r w:rsidR="00371B36">
              <w:t>2021</w:t>
            </w:r>
            <w:r w:rsidRPr="00B72562">
              <w:t xml:space="preserve"> годы» </w:t>
            </w:r>
          </w:p>
        </w:tc>
      </w:tr>
    </w:tbl>
    <w:p w:rsidR="00A63CD8" w:rsidRPr="00B72562" w:rsidRDefault="00A63CD8" w:rsidP="00A63CD8">
      <w:pPr>
        <w:pStyle w:val="consplusnonformat"/>
        <w:shd w:val="clear" w:color="auto" w:fill="FFFFFF"/>
        <w:spacing w:before="0" w:beforeAutospacing="0" w:after="96" w:afterAutospacing="0" w:line="268" w:lineRule="atLeast"/>
        <w:jc w:val="both"/>
        <w:rPr>
          <w:color w:val="1F282C"/>
        </w:rPr>
      </w:pPr>
      <w:r w:rsidRPr="00B72562">
        <w:rPr>
          <w:color w:val="1F282C"/>
        </w:rPr>
        <w:t> </w:t>
      </w:r>
    </w:p>
    <w:p w:rsidR="00A63CD8" w:rsidRPr="00B72562" w:rsidRDefault="00A63CD8" w:rsidP="00A63CD8">
      <w:pPr>
        <w:pStyle w:val="consplusnonformat"/>
        <w:shd w:val="clear" w:color="auto" w:fill="FFFFFF"/>
        <w:spacing w:before="0" w:beforeAutospacing="0" w:after="96" w:afterAutospacing="0" w:line="268" w:lineRule="atLeast"/>
        <w:jc w:val="center"/>
        <w:rPr>
          <w:color w:val="1F282C"/>
        </w:rPr>
      </w:pPr>
      <w:r w:rsidRPr="00B72562">
        <w:rPr>
          <w:color w:val="1F282C"/>
        </w:rPr>
        <w:t> </w:t>
      </w:r>
    </w:p>
    <w:p w:rsidR="00FC700F" w:rsidRPr="00371B36" w:rsidRDefault="00A63CD8" w:rsidP="00371B36">
      <w:pPr>
        <w:pStyle w:val="consplusnonformat"/>
        <w:shd w:val="clear" w:color="auto" w:fill="FFFFFF"/>
        <w:spacing w:before="0" w:beforeAutospacing="0" w:after="96" w:afterAutospacing="0" w:line="268" w:lineRule="atLeast"/>
        <w:rPr>
          <w:b/>
        </w:rPr>
      </w:pPr>
      <w:r w:rsidRPr="00371B36">
        <w:rPr>
          <w:b/>
        </w:rPr>
        <w:t xml:space="preserve">Раздел 1. Содержание проблемы и обоснование необходимости ее решения </w:t>
      </w:r>
      <w:r w:rsidR="00371B36">
        <w:rPr>
          <w:b/>
        </w:rPr>
        <w:t>программными методами</w:t>
      </w:r>
    </w:p>
    <w:p w:rsidR="00A63CD8" w:rsidRPr="00FC700F" w:rsidRDefault="00A63CD8" w:rsidP="00C818B0">
      <w:pPr>
        <w:pStyle w:val="consplusnonformat"/>
        <w:shd w:val="clear" w:color="auto" w:fill="FFFFFF"/>
        <w:spacing w:before="0" w:beforeAutospacing="0" w:after="96" w:afterAutospacing="0" w:line="268" w:lineRule="atLeast"/>
        <w:jc w:val="center"/>
      </w:pPr>
      <w:r w:rsidRPr="00FC700F"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A63CD8" w:rsidRPr="00FC700F" w:rsidRDefault="00A63CD8" w:rsidP="00FC700F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В апреле 1996г. был принят федеральный Закон "Об энергосбережении", являющийся основным документом по реализации политики энергосбережения.</w:t>
      </w:r>
    </w:p>
    <w:p w:rsidR="00A63CD8" w:rsidRPr="00FC700F" w:rsidRDefault="00A63CD8" w:rsidP="00FC700F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A63CD8" w:rsidRPr="00FC700F" w:rsidRDefault="00A63CD8" w:rsidP="00FC700F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</w:t>
      </w:r>
      <w:r w:rsidR="000812D7" w:rsidRPr="00FC700F">
        <w:t>видов на территории Северного</w:t>
      </w:r>
      <w:r w:rsidRPr="00FC700F">
        <w:t xml:space="preserve"> сельсовета.</w:t>
      </w:r>
    </w:p>
    <w:p w:rsidR="00A63CD8" w:rsidRPr="00FC700F" w:rsidRDefault="00A63CD8" w:rsidP="00FC700F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A63CD8" w:rsidRPr="00FC700F" w:rsidRDefault="00A63CD8" w:rsidP="00FC700F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В предстоящий период на терри</w:t>
      </w:r>
      <w:r w:rsidR="000812D7" w:rsidRPr="00FC700F">
        <w:t>тории</w:t>
      </w:r>
      <w:r w:rsidR="00FC700F">
        <w:t xml:space="preserve"> </w:t>
      </w:r>
      <w:r w:rsidR="000812D7" w:rsidRPr="00FC700F">
        <w:t>Северного сельсовета</w:t>
      </w:r>
      <w:r w:rsidRPr="00FC700F">
        <w:t xml:space="preserve"> должны быть выполнены установленные Законом требования в части управления процессом энергосбережения, в том числе:</w:t>
      </w:r>
    </w:p>
    <w:p w:rsidR="00A63CD8" w:rsidRPr="00FC700F" w:rsidRDefault="00A63CD8" w:rsidP="00535410">
      <w:pPr>
        <w:pStyle w:val="a3"/>
        <w:numPr>
          <w:ilvl w:val="0"/>
          <w:numId w:val="9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lastRenderedPageBreak/>
        <w:t>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A63CD8" w:rsidRPr="00FC700F" w:rsidRDefault="00A63CD8" w:rsidP="00535410">
      <w:pPr>
        <w:pStyle w:val="a3"/>
        <w:numPr>
          <w:ilvl w:val="0"/>
          <w:numId w:val="9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проведение энергетических обследований;</w:t>
      </w:r>
    </w:p>
    <w:p w:rsidR="00A63CD8" w:rsidRPr="00FC700F" w:rsidRDefault="00A63CD8" w:rsidP="00535410">
      <w:pPr>
        <w:pStyle w:val="a3"/>
        <w:numPr>
          <w:ilvl w:val="0"/>
          <w:numId w:val="9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учет энергетических ресурсов;</w:t>
      </w:r>
    </w:p>
    <w:p w:rsidR="00A63CD8" w:rsidRPr="00FC700F" w:rsidRDefault="00A63CD8" w:rsidP="00535410">
      <w:pPr>
        <w:pStyle w:val="a3"/>
        <w:numPr>
          <w:ilvl w:val="0"/>
          <w:numId w:val="9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ведение энергетических паспортов;</w:t>
      </w:r>
    </w:p>
    <w:p w:rsidR="00A63CD8" w:rsidRPr="00FC700F" w:rsidRDefault="00A63CD8" w:rsidP="00535410">
      <w:pPr>
        <w:pStyle w:val="a3"/>
        <w:numPr>
          <w:ilvl w:val="0"/>
          <w:numId w:val="9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ведение топливно-энергетических балансов;</w:t>
      </w:r>
    </w:p>
    <w:p w:rsidR="00A63CD8" w:rsidRDefault="00A63CD8" w:rsidP="00535410">
      <w:pPr>
        <w:pStyle w:val="a3"/>
        <w:numPr>
          <w:ilvl w:val="0"/>
          <w:numId w:val="9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нормирование потр</w:t>
      </w:r>
      <w:r w:rsidR="00FC700F">
        <w:t>ебления энергетических ресурсов</w:t>
      </w:r>
      <w:r w:rsidR="00FC700F" w:rsidRPr="000A68EB">
        <w:t>;</w:t>
      </w:r>
    </w:p>
    <w:p w:rsidR="00FC700F" w:rsidRPr="00FC700F" w:rsidRDefault="00FC700F" w:rsidP="00535410">
      <w:pPr>
        <w:pStyle w:val="a3"/>
        <w:numPr>
          <w:ilvl w:val="0"/>
          <w:numId w:val="9"/>
        </w:numPr>
        <w:shd w:val="clear" w:color="auto" w:fill="FFFFFF"/>
        <w:spacing w:before="0" w:beforeAutospacing="0" w:after="96" w:afterAutospacing="0" w:line="268" w:lineRule="atLeast"/>
        <w:jc w:val="both"/>
      </w:pPr>
      <w:r>
        <w:t>предоставление необходимой информации для обеспечения функционирования государственной информационной системы в области энергосбережения и повышения энергетической эффективности.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Необходимость решения проблемы энергосбережения программно-целевым методом обусловлена следующими причинами: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1. Невозможностью комплексного решения проблемы в требуемые сроки за счет использования действующего рыночного механизма;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2. Комплексным характером проблемы и необходимостью координации действий по ее решению.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Повышение эффективности использования энергии и других видов</w:t>
      </w:r>
      <w:r w:rsidR="000812D7" w:rsidRPr="00FC700F">
        <w:t xml:space="preserve"> </w:t>
      </w:r>
      <w:r w:rsidRPr="00FC700F">
        <w:t>ресурсов требует координации действий поставщиков и потребителей ресурсов.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 </w:t>
      </w:r>
      <w:r w:rsidR="00371B36">
        <w:tab/>
      </w:r>
      <w:r w:rsidRPr="00FC700F">
        <w:t>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3. Необходимостью обеспечить выполнение задач социально-экономического развития, поставленных на федеральном, региональном и местном уровне.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Принятый Федеральный закон от 23.11.2009 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A63CD8" w:rsidRDefault="00A63CD8" w:rsidP="00371B36">
      <w:pPr>
        <w:pStyle w:val="consplusnormal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</w:t>
      </w:r>
      <w:r w:rsidR="000812D7" w:rsidRPr="00FC700F">
        <w:t>экономического развития  Северного</w:t>
      </w:r>
      <w:r w:rsidRPr="00FC700F">
        <w:t xml:space="preserve"> сельсовета. </w:t>
      </w:r>
    </w:p>
    <w:p w:rsidR="00371B36" w:rsidRPr="00FC700F" w:rsidRDefault="00371B36" w:rsidP="00A63CD8">
      <w:pPr>
        <w:pStyle w:val="consplusnormal"/>
        <w:shd w:val="clear" w:color="auto" w:fill="FFFFFF"/>
        <w:spacing w:before="0" w:beforeAutospacing="0" w:after="96" w:afterAutospacing="0" w:line="268" w:lineRule="atLeast"/>
        <w:jc w:val="both"/>
      </w:pPr>
    </w:p>
    <w:p w:rsidR="00A63CD8" w:rsidRPr="00371B36" w:rsidRDefault="00A63CD8" w:rsidP="00371B36">
      <w:pPr>
        <w:pStyle w:val="consplusnonformat"/>
        <w:shd w:val="clear" w:color="auto" w:fill="FFFFFF"/>
        <w:spacing w:before="0" w:beforeAutospacing="0" w:after="96" w:afterAutospacing="0" w:line="268" w:lineRule="atLeast"/>
        <w:rPr>
          <w:b/>
        </w:rPr>
      </w:pPr>
      <w:r w:rsidRPr="00371B36">
        <w:rPr>
          <w:b/>
        </w:rPr>
        <w:t>Раздел 2. Основные цели и зада</w:t>
      </w:r>
      <w:r w:rsidR="00371B36">
        <w:rPr>
          <w:b/>
        </w:rPr>
        <w:t>чи, сроки реализации Программы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0812D7" w:rsidRPr="00FC700F">
        <w:t>Северном</w:t>
      </w:r>
      <w:r w:rsidRPr="00FC700F">
        <w:t xml:space="preserve"> сельсовет</w:t>
      </w:r>
      <w:r w:rsidR="0033417B" w:rsidRPr="00FC700F">
        <w:t>е</w:t>
      </w:r>
      <w:r w:rsidRPr="00FC700F">
        <w:t xml:space="preserve"> Северного района Новосибирской области</w:t>
      </w:r>
      <w:r w:rsidR="00371B36">
        <w:t xml:space="preserve"> </w:t>
      </w:r>
      <w:r w:rsidRPr="00FC700F">
        <w:t xml:space="preserve">за счет снижения в </w:t>
      </w:r>
      <w:r w:rsidR="00371B36">
        <w:t>2021</w:t>
      </w:r>
      <w:r w:rsidRPr="00FC700F">
        <w:t xml:space="preserve"> году удельных показателей энергоемкости и энергопотребления предприятий и организаций на</w:t>
      </w:r>
      <w:r w:rsidR="00371B36">
        <w:t xml:space="preserve"> 6 (шесть)</w:t>
      </w:r>
      <w:r w:rsidRPr="00FC700F">
        <w:t xml:space="preserve">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A63CD8" w:rsidRPr="00FC700F" w:rsidRDefault="00A63CD8" w:rsidP="00371B36">
      <w:pPr>
        <w:pStyle w:val="21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1</w:t>
      </w:r>
      <w:r w:rsidR="00371B36">
        <w:t>. </w:t>
      </w:r>
      <w:r w:rsidRPr="00FC700F">
        <w:t xml:space="preserve">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</w:t>
      </w:r>
      <w:r w:rsidRPr="00FC700F">
        <w:lastRenderedPageBreak/>
        <w:t>энергетических ресурсов, их мониторинга, а также сбора и анализа информации об энергоемкости экономики территории.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Для этого в предстоящий период необходимо:</w:t>
      </w:r>
    </w:p>
    <w:p w:rsidR="00A63CD8" w:rsidRPr="00FC700F" w:rsidRDefault="00A63CD8" w:rsidP="00535410">
      <w:pPr>
        <w:pStyle w:val="a3"/>
        <w:numPr>
          <w:ilvl w:val="0"/>
          <w:numId w:val="1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создание муниципальной нормативной базы и методического обеспечения энергосбережения, в том числе:</w:t>
      </w:r>
    </w:p>
    <w:p w:rsidR="00A63CD8" w:rsidRPr="00FC700F" w:rsidRDefault="00A63CD8" w:rsidP="00535410">
      <w:pPr>
        <w:pStyle w:val="a3"/>
        <w:numPr>
          <w:ilvl w:val="0"/>
          <w:numId w:val="1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разработка и принятие системы муниципальных нормативных правовых актов, стимулирующих энергосбережение;</w:t>
      </w:r>
    </w:p>
    <w:p w:rsidR="00A63CD8" w:rsidRPr="00FC700F" w:rsidRDefault="00A63CD8" w:rsidP="00535410">
      <w:pPr>
        <w:pStyle w:val="a3"/>
        <w:numPr>
          <w:ilvl w:val="0"/>
          <w:numId w:val="1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A63CD8" w:rsidRPr="00FC700F" w:rsidRDefault="00A63CD8" w:rsidP="00535410">
      <w:pPr>
        <w:pStyle w:val="a3"/>
        <w:numPr>
          <w:ilvl w:val="0"/>
          <w:numId w:val="1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A63CD8" w:rsidRPr="00FC700F" w:rsidRDefault="00A63CD8" w:rsidP="00535410">
      <w:pPr>
        <w:pStyle w:val="a3"/>
        <w:numPr>
          <w:ilvl w:val="0"/>
          <w:numId w:val="1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подготовка кадров в области энергосбережения;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2.</w:t>
      </w:r>
      <w:r w:rsidR="00371B36">
        <w:t> Ограничение</w:t>
      </w:r>
      <w:r w:rsidRPr="00FC700F">
        <w:t xml:space="preserve"> на  применение </w:t>
      </w:r>
      <w:proofErr w:type="spellStart"/>
      <w:r w:rsidRPr="00FC700F">
        <w:t>неэнергосберегающих</w:t>
      </w:r>
      <w:proofErr w:type="spellEnd"/>
      <w:r w:rsidRPr="00FC700F">
        <w:t xml:space="preserve"> технологий при модернизации, реконструкции и капитальном ремонте основных фондов.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 xml:space="preserve">         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</w:t>
      </w:r>
      <w:proofErr w:type="spellStart"/>
      <w:r w:rsidRPr="00FC700F">
        <w:t>ресурсоэнергосбережению</w:t>
      </w:r>
      <w:proofErr w:type="spellEnd"/>
      <w:r w:rsidRPr="00FC700F">
        <w:t>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3.</w:t>
      </w:r>
      <w:r w:rsidR="00371B36">
        <w:t> </w:t>
      </w:r>
      <w:r w:rsidRPr="00FC700F">
        <w:t xml:space="preserve">Проведение </w:t>
      </w:r>
      <w:proofErr w:type="spellStart"/>
      <w:r w:rsidRPr="00FC700F">
        <w:t>энергоаудита</w:t>
      </w:r>
      <w:proofErr w:type="spellEnd"/>
      <w:r w:rsidRPr="00FC700F">
        <w:t>, энергетических обследований, ведение энергетических паспортов.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Для выполнения данной задачи необходимо организовать работу по:</w:t>
      </w:r>
    </w:p>
    <w:p w:rsidR="00A63CD8" w:rsidRPr="00FC700F" w:rsidRDefault="00A63CD8" w:rsidP="00535410">
      <w:pPr>
        <w:pStyle w:val="a3"/>
        <w:numPr>
          <w:ilvl w:val="0"/>
          <w:numId w:val="12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4.</w:t>
      </w:r>
      <w:r w:rsidR="00371B36">
        <w:t> </w:t>
      </w:r>
      <w:r w:rsidRPr="00FC700F">
        <w:t>Обеспечение учета всего объема потребляемых энергетических ресурсов.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Для этого необходимо оснастить приборами учета коммунальных ресурсов и устройствами регулирования потребления тепловой энергии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5.</w:t>
      </w:r>
      <w:r w:rsidR="00371B36">
        <w:t xml:space="preserve"> </w:t>
      </w:r>
      <w:r w:rsidRPr="00FC700F">
        <w:t>Организация ведения топливно-энергетических балансов.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6.</w:t>
      </w:r>
      <w:r w:rsidR="00371B36">
        <w:t> </w:t>
      </w:r>
      <w:r w:rsidRPr="00FC700F">
        <w:t>Нормирование и установление обоснованных лимитов потребления энергетических ресурсов.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Для выполнения данной задачи необходимо:</w:t>
      </w:r>
    </w:p>
    <w:p w:rsidR="00A63CD8" w:rsidRPr="00FC700F" w:rsidRDefault="00A63CD8" w:rsidP="00535410">
      <w:pPr>
        <w:pStyle w:val="a3"/>
        <w:numPr>
          <w:ilvl w:val="0"/>
          <w:numId w:val="12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разработать методику нормирования и установления обоснованных нормативов и лимитов энергопотребления;</w:t>
      </w:r>
    </w:p>
    <w:p w:rsidR="00A63CD8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</w:t>
      </w:r>
      <w:r w:rsidR="000812D7" w:rsidRPr="00FC700F">
        <w:t>рограмма реализуется в 201</w:t>
      </w:r>
      <w:r w:rsidR="00371B36">
        <w:t>9-2021</w:t>
      </w:r>
      <w:r w:rsidRPr="00FC700F">
        <w:t xml:space="preserve"> годах.</w:t>
      </w:r>
    </w:p>
    <w:p w:rsidR="00371B36" w:rsidRPr="00FC700F" w:rsidRDefault="00371B36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</w:p>
    <w:p w:rsidR="00A63CD8" w:rsidRPr="00371B36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  <w:rPr>
          <w:b/>
        </w:rPr>
      </w:pPr>
      <w:r w:rsidRPr="00371B36">
        <w:rPr>
          <w:b/>
        </w:rPr>
        <w:t>Раздел 3. Система программных мероприятий, р</w:t>
      </w:r>
      <w:r w:rsidR="00371B36">
        <w:rPr>
          <w:b/>
        </w:rPr>
        <w:t>есурсное обеспечение Программы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 xml:space="preserve">В соответствии с требованиями Закона от 23.11.2009 № 261-ФЗ, начиная с 1 января 2010 года, бюджетные учреждения обязаны обеспечить снижение в сопоставимых </w:t>
      </w:r>
      <w:r w:rsidRPr="00FC700F">
        <w:lastRenderedPageBreak/>
        <w:t xml:space="preserve">условиях объема потребленных ими воды, тепловой энергии, электрической энергии в течение 5 лет не менее чем на 15 процентов от объема, фактически потребленного ими в 2009 году каждого из указанных ресурсов, с ежегодным снижением такого объема не менее чем на 3 процента. Поэтому одним из приоритетных направлений энергосбережения и повышения энергетической эффективности в </w:t>
      </w:r>
      <w:r w:rsidR="000812D7" w:rsidRPr="00FC700F">
        <w:t>Северном</w:t>
      </w:r>
      <w:r w:rsidRPr="00FC700F">
        <w:t xml:space="preserve"> сельсовет</w:t>
      </w:r>
      <w:r w:rsidR="0033417B" w:rsidRPr="00FC700F">
        <w:t>е</w:t>
      </w:r>
      <w:r w:rsidRPr="00FC700F">
        <w:t xml:space="preserve"> Северного района Новосибирской области является проведение мероприятий, обеспечивающих снижение энергопотребления и уменьшение бюджетных средств, направляемых на оплату энергетических ресурсов.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 xml:space="preserve">В </w:t>
      </w:r>
      <w:r w:rsidR="000812D7" w:rsidRPr="00FC700F">
        <w:t>Северном</w:t>
      </w:r>
      <w:r w:rsidRPr="00FC700F">
        <w:t xml:space="preserve"> сельсовет</w:t>
      </w:r>
      <w:r w:rsidR="0033417B" w:rsidRPr="00FC700F">
        <w:t>е</w:t>
      </w:r>
      <w:r w:rsidRPr="00FC700F">
        <w:t xml:space="preserve"> Северного района Новосибирской области сохранилась система </w:t>
      </w:r>
      <w:proofErr w:type="spellStart"/>
      <w:r w:rsidRPr="00FC700F">
        <w:t>лимитирования</w:t>
      </w:r>
      <w:proofErr w:type="spellEnd"/>
      <w:r w:rsidRPr="00FC700F">
        <w:t xml:space="preserve"> потребления энергии. За период с 2007 по 2012 годы лимиты потребления энергоресурсов в натуральном выражении увеличились по электроэнергии</w:t>
      </w:r>
      <w:r w:rsidR="000812D7" w:rsidRPr="00FC700F">
        <w:t>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Основными потребителями электроэнергии в учреждениях являются: осветительные приборы, насосы систем водоснабжения,  оргтехника.</w:t>
      </w:r>
    </w:p>
    <w:p w:rsidR="00A63CD8" w:rsidRPr="00FC700F" w:rsidRDefault="00A63CD8" w:rsidP="00371B36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1.</w:t>
      </w:r>
      <w:r w:rsidR="00371B36">
        <w:t> </w:t>
      </w:r>
      <w:r w:rsidRPr="00FC700F">
        <w:t>Основным из приоритетных направлений повышения энергетической эффективности является проведение мероприятий, обеспечивающих снижение потребления электроэнергии. Мероприятиями по реализации данного направления в муниципальных учреждениях являются:</w:t>
      </w:r>
    </w:p>
    <w:p w:rsidR="00A63CD8" w:rsidRPr="00FC700F" w:rsidRDefault="00A63CD8" w:rsidP="00371B3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проведение обязательных энергетических обследований с разработкой комплекса мероприятий по энергосбережению;</w:t>
      </w:r>
    </w:p>
    <w:p w:rsidR="00A63CD8" w:rsidRPr="00FC700F" w:rsidRDefault="00A63CD8" w:rsidP="00371B3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завершение оснащения приборами учета электроэнергии;</w:t>
      </w:r>
    </w:p>
    <w:p w:rsidR="00A63CD8" w:rsidRPr="00FC700F" w:rsidRDefault="00A63CD8" w:rsidP="00371B3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внедрение автоматизированных систем учета;</w:t>
      </w:r>
    </w:p>
    <w:p w:rsidR="00A63CD8" w:rsidRPr="00FC700F" w:rsidRDefault="00A63CD8" w:rsidP="00371B3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разработка обоснованных лимитов на потребление электроэнергии;</w:t>
      </w:r>
    </w:p>
    <w:p w:rsidR="00A63CD8" w:rsidRPr="00FC700F" w:rsidRDefault="00A63CD8" w:rsidP="00371B3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прекращение закупки ламп накаливания для освещения зданий;</w:t>
      </w:r>
    </w:p>
    <w:p w:rsidR="00A63CD8" w:rsidRPr="00FC700F" w:rsidRDefault="00A63CD8" w:rsidP="00371B3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продолжение закупки и установки энергосберегающих ламп и светильников для освещения зданий и сооружений, в том числе светодиодных светильников и прожекторов;</w:t>
      </w:r>
    </w:p>
    <w:p w:rsidR="00A63CD8" w:rsidRPr="00FC700F" w:rsidRDefault="00A63CD8" w:rsidP="00371B3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установка датчиков движения и освещенности на осветительных приборах в местах общего пользования внутри зданий и наружном освещении;</w:t>
      </w:r>
    </w:p>
    <w:p w:rsidR="00A63CD8" w:rsidRPr="00FC700F" w:rsidRDefault="00A63CD8" w:rsidP="00371B36">
      <w:pPr>
        <w:pStyle w:val="a3"/>
        <w:numPr>
          <w:ilvl w:val="0"/>
          <w:numId w:val="1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пропаганда и методическая работа по вопросам энергосбережения.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>2.</w:t>
      </w:r>
      <w:r w:rsidR="00060178">
        <w:t> </w:t>
      </w:r>
      <w:r w:rsidRPr="00FC700F">
        <w:t>Основными направлениями повышения энергоэффективности являются меры, обеспечивающие снижение потерь воды в процессе ее передачи</w:t>
      </w:r>
      <w:r w:rsidR="00060178">
        <w:t xml:space="preserve"> до конечного потребителя</w:t>
      </w:r>
      <w:r w:rsidRPr="00FC700F">
        <w:t>. Мероприятиями по реализации данного направления являются:</w:t>
      </w:r>
    </w:p>
    <w:p w:rsidR="00A63CD8" w:rsidRPr="00FC700F" w:rsidRDefault="00A63CD8" w:rsidP="00060178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энергетические</w:t>
      </w:r>
      <w:r w:rsidR="00060178">
        <w:t xml:space="preserve"> обследования</w:t>
      </w:r>
      <w:r w:rsidRPr="00FC700F">
        <w:t>;</w:t>
      </w:r>
    </w:p>
    <w:p w:rsidR="00A63CD8" w:rsidRPr="00FC700F" w:rsidRDefault="00A63CD8" w:rsidP="00060178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разработка обоснованных лимитов потребления воды;</w:t>
      </w:r>
    </w:p>
    <w:p w:rsidR="00A63CD8" w:rsidRPr="00FC700F" w:rsidRDefault="00A63CD8" w:rsidP="00060178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пропаганда и методическая работа по вопросам энергосбережения;</w:t>
      </w:r>
    </w:p>
    <w:p w:rsidR="00A63CD8" w:rsidRPr="00FC700F" w:rsidRDefault="00A63CD8" w:rsidP="00060178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внедрение автоматизированных си</w:t>
      </w:r>
      <w:r w:rsidR="00060178">
        <w:t>стем учета воды среди населении</w:t>
      </w:r>
      <w:r w:rsidRPr="00FC700F">
        <w:t>;</w:t>
      </w:r>
    </w:p>
    <w:p w:rsidR="00A63CD8" w:rsidRPr="00FC700F" w:rsidRDefault="00A63CD8" w:rsidP="00060178">
      <w:pPr>
        <w:pStyle w:val="a3"/>
        <w:numPr>
          <w:ilvl w:val="0"/>
          <w:numId w:val="2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моде</w:t>
      </w:r>
      <w:r w:rsidR="004060DD" w:rsidRPr="00FC700F">
        <w:t>рнизация системы теплоснабжения.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</w:pPr>
    </w:p>
    <w:p w:rsidR="00A63CD8" w:rsidRPr="00060178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rPr>
          <w:b/>
        </w:rPr>
      </w:pPr>
      <w:r w:rsidRPr="00060178">
        <w:rPr>
          <w:b/>
        </w:rPr>
        <w:t>Раздел 4. Нормативное обеспечение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 xml:space="preserve">Развитие нормативной правовой и методической базы энергоэффективности и энергосбережения в </w:t>
      </w:r>
      <w:r w:rsidR="001B1862" w:rsidRPr="00FC700F">
        <w:t>Северном</w:t>
      </w:r>
      <w:r w:rsidR="00060178">
        <w:t xml:space="preserve"> </w:t>
      </w:r>
      <w:r w:rsidRPr="00FC700F">
        <w:t>сельсовет</w:t>
      </w:r>
      <w:r w:rsidR="0033417B" w:rsidRPr="00FC700F">
        <w:t>е</w:t>
      </w:r>
      <w:r w:rsidRPr="00FC700F">
        <w:t xml:space="preserve"> Северного района Новосибирской области   обусловлено тем объемом полномочий, который предоставлен субъектам Российской Федерации согласно Федеральному закону от 23.11.2009 № 261-ФЗ, и призвано обеспечить проведение политики энергосбережения и повышения энергоэффективности на территории поселения.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lastRenderedPageBreak/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A63CD8" w:rsidRPr="00FC700F" w:rsidRDefault="00A63CD8" w:rsidP="00060178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A63CD8" w:rsidRPr="00FC700F" w:rsidRDefault="00A63CD8" w:rsidP="00060178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разработка порядка организации проведения энерг</w:t>
      </w:r>
      <w:r w:rsidR="001B1862" w:rsidRPr="00FC700F">
        <w:t xml:space="preserve">етического обследования </w:t>
      </w:r>
      <w:r w:rsidRPr="00FC700F">
        <w:t>жилых, многоквартирных домов и помещений жилищного фонда поселения;</w:t>
      </w:r>
    </w:p>
    <w:p w:rsidR="00A63CD8" w:rsidRPr="00FC700F" w:rsidRDefault="00A63CD8" w:rsidP="00060178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разработка перечня обязательных мероприятий по энергосбережению и повышению энергетической эффективности в отношении общего имущества собственников помещений в многоквартирном доме;</w:t>
      </w:r>
    </w:p>
    <w:p w:rsidR="00A63CD8" w:rsidRPr="00FC700F" w:rsidRDefault="00A63CD8" w:rsidP="00060178">
      <w:pPr>
        <w:pStyle w:val="a3"/>
        <w:numPr>
          <w:ilvl w:val="0"/>
          <w:numId w:val="3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 </w:t>
      </w:r>
    </w:p>
    <w:p w:rsidR="00A63CD8" w:rsidRPr="00060178" w:rsidRDefault="00A63CD8" w:rsidP="00060178">
      <w:pPr>
        <w:pStyle w:val="consplusnonformat"/>
        <w:shd w:val="clear" w:color="auto" w:fill="FFFFFF"/>
        <w:spacing w:before="0" w:beforeAutospacing="0" w:after="96" w:afterAutospacing="0" w:line="268" w:lineRule="atLeast"/>
        <w:rPr>
          <w:b/>
        </w:rPr>
      </w:pPr>
      <w:r w:rsidRPr="00060178">
        <w:rPr>
          <w:b/>
        </w:rPr>
        <w:t>Раздел 5. Механизм реализации, организация управления и контрол</w:t>
      </w:r>
      <w:r w:rsidR="00060178">
        <w:rPr>
          <w:b/>
        </w:rPr>
        <w:t>ь за ходом реализации Программы</w:t>
      </w:r>
      <w:r w:rsidRPr="00FC700F">
        <w:t> 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Ру</w:t>
      </w:r>
      <w:r w:rsidR="0033417B" w:rsidRPr="00FC700F">
        <w:t>ководителем Программы является а</w:t>
      </w:r>
      <w:r w:rsidRPr="00FC700F">
        <w:t xml:space="preserve">дминистрация </w:t>
      </w:r>
      <w:r w:rsidR="001B1862" w:rsidRPr="00FC700F">
        <w:t>Северного</w:t>
      </w:r>
      <w:r w:rsidRPr="00FC700F">
        <w:t xml:space="preserve"> сельсовета Северного района Новосибирской области,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708"/>
        <w:jc w:val="both"/>
      </w:pPr>
      <w:r w:rsidRPr="00FC700F">
        <w:t>Реализация мероприятий Программы осуществляется на основе:</w:t>
      </w:r>
    </w:p>
    <w:p w:rsidR="00A63CD8" w:rsidRPr="00FC700F" w:rsidRDefault="00A63CD8" w:rsidP="00060178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муниципальных контрактов (договоров), в соответствии с Федеральным законом от 21.07.2005 № 94-ФЗ «О размещении заказов на поставки товаров, выполнение работ, оказание услуг для государственных и муниципальных нужд»;</w:t>
      </w:r>
    </w:p>
    <w:p w:rsidR="00A63CD8" w:rsidRPr="00FC700F" w:rsidRDefault="00060178" w:rsidP="00060178">
      <w:pPr>
        <w:pStyle w:val="a3"/>
        <w:numPr>
          <w:ilvl w:val="0"/>
          <w:numId w:val="4"/>
        </w:numPr>
        <w:shd w:val="clear" w:color="auto" w:fill="FFFFFF"/>
        <w:spacing w:before="0" w:beforeAutospacing="0" w:after="96" w:afterAutospacing="0" w:line="268" w:lineRule="atLeast"/>
        <w:jc w:val="both"/>
      </w:pPr>
      <w:r>
        <w:t>м</w:t>
      </w:r>
      <w:r w:rsidR="00A63CD8" w:rsidRPr="00FC700F">
        <w:t>униципальный заказчик Программы с учетом выделяемых на 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>Отчет о ходе работ по Программе должен содержать:</w:t>
      </w:r>
    </w:p>
    <w:p w:rsidR="00A63CD8" w:rsidRPr="00FC700F" w:rsidRDefault="00A63CD8" w:rsidP="0006017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сведения о результатах реализации Программы за отчетный год;</w:t>
      </w:r>
    </w:p>
    <w:p w:rsidR="00A63CD8" w:rsidRPr="00FC700F" w:rsidRDefault="00A63CD8" w:rsidP="0006017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данные о целевом использовании и объемах привлеченных средств бюджетов всех уровней и внебюджетных источников;</w:t>
      </w:r>
    </w:p>
    <w:p w:rsidR="00A63CD8" w:rsidRPr="00FC700F" w:rsidRDefault="00A63CD8" w:rsidP="0006017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сведения о соответствии результатов фактическим затратам на реализацию Программы;</w:t>
      </w:r>
    </w:p>
    <w:p w:rsidR="00A63CD8" w:rsidRPr="00FC700F" w:rsidRDefault="00A63CD8" w:rsidP="0006017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A63CD8" w:rsidRPr="00FC700F" w:rsidRDefault="00A63CD8" w:rsidP="0006017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информацию о ходе и полноте выполнения мероприятий Программы;</w:t>
      </w:r>
    </w:p>
    <w:p w:rsidR="00A63CD8" w:rsidRPr="00FC700F" w:rsidRDefault="00A63CD8" w:rsidP="00060178">
      <w:pPr>
        <w:pStyle w:val="a3"/>
        <w:numPr>
          <w:ilvl w:val="0"/>
          <w:numId w:val="5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оценку эффективности результатов реализации Программы.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</w:t>
      </w:r>
      <w:r w:rsidR="001B1862" w:rsidRPr="00FC700F">
        <w:t>Северного</w:t>
      </w:r>
      <w:r w:rsidRPr="00FC700F">
        <w:t xml:space="preserve"> сельсовета Северного района Новосибирской области  поселени</w:t>
      </w:r>
      <w:r w:rsidR="0033417B" w:rsidRPr="00FC700F">
        <w:t>я в соответствии с Регламентом а</w:t>
      </w:r>
      <w:r w:rsidRPr="00FC700F">
        <w:t xml:space="preserve">дминистрации </w:t>
      </w:r>
      <w:r w:rsidR="001B1862" w:rsidRPr="00FC700F">
        <w:t>Северного</w:t>
      </w:r>
      <w:r w:rsidRPr="00FC700F">
        <w:t xml:space="preserve"> сельсовета Северного района Новосибирской области 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>Отчеты о ходе работ по Программе по результатам за год и за весь период действия Программы подле</w:t>
      </w:r>
      <w:r w:rsidR="0033417B" w:rsidRPr="00FC700F">
        <w:t>жат утверждению постановлением а</w:t>
      </w:r>
      <w:r w:rsidRPr="00FC700F">
        <w:t xml:space="preserve">дминистрации </w:t>
      </w:r>
      <w:r w:rsidR="001B1862" w:rsidRPr="00FC700F">
        <w:t>Северного</w:t>
      </w:r>
      <w:r w:rsidRPr="00FC700F">
        <w:t xml:space="preserve"> сельсовета Северного района Новосибирской области  не позднее одного месяца до дня </w:t>
      </w:r>
      <w:r w:rsidRPr="00FC700F">
        <w:lastRenderedPageBreak/>
        <w:t xml:space="preserve">внесения отчета об исполнении бюджета </w:t>
      </w:r>
      <w:r w:rsidR="001B1862" w:rsidRPr="00FC700F">
        <w:t>Северного</w:t>
      </w:r>
      <w:r w:rsidRPr="00FC700F">
        <w:t xml:space="preserve"> сельсовета Северного района Новосибирской области .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 </w:t>
      </w:r>
    </w:p>
    <w:p w:rsidR="00A63CD8" w:rsidRPr="00060178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rPr>
          <w:b/>
        </w:rPr>
      </w:pPr>
      <w:r w:rsidRPr="00060178">
        <w:rPr>
          <w:b/>
        </w:rPr>
        <w:t>Раздел 6. Оценка социально-экономической</w:t>
      </w:r>
      <w:r w:rsidR="00060178" w:rsidRPr="00060178">
        <w:rPr>
          <w:b/>
        </w:rPr>
        <w:t xml:space="preserve"> </w:t>
      </w:r>
      <w:r w:rsidRPr="00060178">
        <w:rPr>
          <w:b/>
        </w:rPr>
        <w:t>эффективности реализации Программы</w:t>
      </w:r>
    </w:p>
    <w:p w:rsidR="00A63CD8" w:rsidRPr="00FC700F" w:rsidRDefault="00A63CD8" w:rsidP="00060178">
      <w:pPr>
        <w:pStyle w:val="consplusnormal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>В ходе реализации Программы планируется достичь следующих результатов:</w:t>
      </w:r>
    </w:p>
    <w:p w:rsidR="00A63CD8" w:rsidRPr="00FC700F" w:rsidRDefault="00A63CD8" w:rsidP="00060178">
      <w:pPr>
        <w:pStyle w:val="consplusnormal"/>
        <w:numPr>
          <w:ilvl w:val="0"/>
          <w:numId w:val="7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наличия в органе местного самоуправления, муниципальных учреждениях:</w:t>
      </w:r>
    </w:p>
    <w:p w:rsidR="00A63CD8" w:rsidRPr="00FC700F" w:rsidRDefault="00A63CD8" w:rsidP="00060178">
      <w:pPr>
        <w:pStyle w:val="a3"/>
        <w:numPr>
          <w:ilvl w:val="0"/>
          <w:numId w:val="7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энергетических паспортов;</w:t>
      </w:r>
    </w:p>
    <w:p w:rsidR="00A63CD8" w:rsidRPr="00FC700F" w:rsidRDefault="00A63CD8" w:rsidP="00060178">
      <w:pPr>
        <w:pStyle w:val="a3"/>
        <w:numPr>
          <w:ilvl w:val="0"/>
          <w:numId w:val="7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топливно-энергетических балансов;</w:t>
      </w:r>
    </w:p>
    <w:p w:rsidR="00A63CD8" w:rsidRPr="00FC700F" w:rsidRDefault="00060178" w:rsidP="00060178">
      <w:pPr>
        <w:pStyle w:val="a3"/>
        <w:numPr>
          <w:ilvl w:val="0"/>
          <w:numId w:val="7"/>
        </w:numPr>
        <w:shd w:val="clear" w:color="auto" w:fill="FFFFFF"/>
        <w:spacing w:before="0" w:beforeAutospacing="0" w:after="96" w:afterAutospacing="0" w:line="268" w:lineRule="atLeast"/>
        <w:jc w:val="both"/>
      </w:pPr>
      <w:r>
        <w:t>а</w:t>
      </w:r>
      <w:r w:rsidR="00A63CD8" w:rsidRPr="00FC700F">
        <w:t>ктов энергетических обследований;</w:t>
      </w:r>
    </w:p>
    <w:p w:rsidR="00A63CD8" w:rsidRPr="00FC700F" w:rsidRDefault="00A63CD8" w:rsidP="00060178">
      <w:pPr>
        <w:pStyle w:val="a3"/>
        <w:numPr>
          <w:ilvl w:val="0"/>
          <w:numId w:val="7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установленных нормативов и лимитов энергопотребления;</w:t>
      </w:r>
    </w:p>
    <w:p w:rsidR="00A63CD8" w:rsidRPr="00FC700F" w:rsidRDefault="00A63CD8" w:rsidP="00060178">
      <w:pPr>
        <w:pStyle w:val="a3"/>
        <w:numPr>
          <w:ilvl w:val="0"/>
          <w:numId w:val="7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снижения относительных затрат местного бюджета на оплату коммунальных ресурсов.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>Реализация программных мероприятий даст дополнительные эффекты в виде:</w:t>
      </w:r>
    </w:p>
    <w:p w:rsidR="00A63CD8" w:rsidRPr="00FC700F" w:rsidRDefault="00A63CD8" w:rsidP="00060178">
      <w:pPr>
        <w:pStyle w:val="a3"/>
        <w:numPr>
          <w:ilvl w:val="0"/>
          <w:numId w:val="8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A63CD8" w:rsidRPr="00FC700F" w:rsidRDefault="00A63CD8" w:rsidP="00060178">
      <w:pPr>
        <w:pStyle w:val="a3"/>
        <w:numPr>
          <w:ilvl w:val="0"/>
          <w:numId w:val="8"/>
        </w:numPr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>Повышение эффективности использования энергоресурсов, 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 xml:space="preserve">Для исключения негативных последствий реализации таких </w:t>
      </w:r>
      <w:bookmarkStart w:id="0" w:name="_GoBack"/>
      <w:bookmarkEnd w:id="0"/>
      <w:r w:rsidRPr="00FC700F">
        <w:t>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A63CD8" w:rsidRPr="00FC700F" w:rsidRDefault="00A63CD8" w:rsidP="00060178">
      <w:pPr>
        <w:pStyle w:val="a3"/>
        <w:shd w:val="clear" w:color="auto" w:fill="FFFFFF"/>
        <w:spacing w:before="0" w:beforeAutospacing="0" w:after="96" w:afterAutospacing="0" w:line="268" w:lineRule="atLeast"/>
        <w:ind w:firstLine="360"/>
        <w:jc w:val="both"/>
      </w:pPr>
      <w:r w:rsidRPr="00FC700F">
        <w:t xml:space="preserve">Выполнение программы позволит обеспечить более комфортные условия проживания населения </w:t>
      </w:r>
      <w:r w:rsidR="001B1862" w:rsidRPr="00FC700F">
        <w:t>Северного</w:t>
      </w:r>
      <w:r w:rsidRPr="00FC700F">
        <w:t xml:space="preserve"> сельсовета Северного района Новосибирской области  путем повышения качества предоставляемых коммунальных услуг и сокращение </w:t>
      </w:r>
      <w:proofErr w:type="spellStart"/>
      <w:r w:rsidRPr="00FC700F">
        <w:t>теплоэнергоресурсов</w:t>
      </w:r>
      <w:proofErr w:type="spellEnd"/>
      <w:r w:rsidRPr="00FC700F">
        <w:t>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1106E9" w:rsidRDefault="001106E9" w:rsidP="00060178">
      <w:pPr>
        <w:pStyle w:val="a3"/>
        <w:shd w:val="clear" w:color="auto" w:fill="FFFFFF"/>
        <w:spacing w:before="0" w:beforeAutospacing="0" w:after="96" w:afterAutospacing="0" w:line="268" w:lineRule="atLeast"/>
      </w:pPr>
    </w:p>
    <w:p w:rsidR="00406C47" w:rsidRDefault="00406C47" w:rsidP="00060178">
      <w:pPr>
        <w:pStyle w:val="a3"/>
        <w:shd w:val="clear" w:color="auto" w:fill="FFFFFF"/>
        <w:spacing w:before="0" w:beforeAutospacing="0" w:after="96" w:afterAutospacing="0" w:line="268" w:lineRule="atLeast"/>
      </w:pPr>
    </w:p>
    <w:p w:rsidR="00406C47" w:rsidRDefault="00406C47" w:rsidP="00060178">
      <w:pPr>
        <w:pStyle w:val="a3"/>
        <w:shd w:val="clear" w:color="auto" w:fill="FFFFFF"/>
        <w:spacing w:before="0" w:beforeAutospacing="0" w:after="96" w:afterAutospacing="0" w:line="268" w:lineRule="atLeast"/>
      </w:pPr>
    </w:p>
    <w:p w:rsidR="00406C47" w:rsidRDefault="00406C47" w:rsidP="00060178">
      <w:pPr>
        <w:pStyle w:val="a3"/>
        <w:shd w:val="clear" w:color="auto" w:fill="FFFFFF"/>
        <w:spacing w:before="0" w:beforeAutospacing="0" w:after="96" w:afterAutospacing="0" w:line="268" w:lineRule="atLeast"/>
      </w:pPr>
    </w:p>
    <w:p w:rsidR="00406C47" w:rsidRDefault="00406C47" w:rsidP="00060178">
      <w:pPr>
        <w:pStyle w:val="a3"/>
        <w:shd w:val="clear" w:color="auto" w:fill="FFFFFF"/>
        <w:spacing w:before="0" w:beforeAutospacing="0" w:after="96" w:afterAutospacing="0" w:line="268" w:lineRule="atLeast"/>
      </w:pPr>
    </w:p>
    <w:p w:rsidR="00406C47" w:rsidRDefault="00406C47" w:rsidP="00060178">
      <w:pPr>
        <w:pStyle w:val="a3"/>
        <w:shd w:val="clear" w:color="auto" w:fill="FFFFFF"/>
        <w:spacing w:before="0" w:beforeAutospacing="0" w:after="96" w:afterAutospacing="0" w:line="268" w:lineRule="atLeast"/>
      </w:pPr>
    </w:p>
    <w:p w:rsidR="00406C47" w:rsidRDefault="00406C47" w:rsidP="00060178">
      <w:pPr>
        <w:pStyle w:val="a3"/>
        <w:shd w:val="clear" w:color="auto" w:fill="FFFFFF"/>
        <w:spacing w:before="0" w:beforeAutospacing="0" w:after="96" w:afterAutospacing="0" w:line="268" w:lineRule="atLeast"/>
      </w:pPr>
    </w:p>
    <w:p w:rsidR="00060178" w:rsidRPr="00FC700F" w:rsidRDefault="00060178" w:rsidP="00060178">
      <w:pPr>
        <w:pStyle w:val="a3"/>
        <w:shd w:val="clear" w:color="auto" w:fill="FFFFFF"/>
        <w:spacing w:before="0" w:beforeAutospacing="0" w:after="96" w:afterAutospacing="0" w:line="268" w:lineRule="atLeast"/>
      </w:pPr>
    </w:p>
    <w:p w:rsidR="00A63CD8" w:rsidRPr="00FC700F" w:rsidRDefault="0033417B" w:rsidP="00A63CD8">
      <w:pPr>
        <w:pStyle w:val="a3"/>
        <w:shd w:val="clear" w:color="auto" w:fill="FFFFFF"/>
        <w:spacing w:before="0" w:beforeAutospacing="0" w:after="0" w:afterAutospacing="0" w:line="268" w:lineRule="atLeast"/>
        <w:jc w:val="right"/>
      </w:pPr>
      <w:r w:rsidRPr="00FC700F">
        <w:t xml:space="preserve"> Приложение </w:t>
      </w:r>
      <w:r w:rsidR="00060178">
        <w:t>1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</w:pPr>
      <w:r w:rsidRPr="00FC700F">
        <w:t xml:space="preserve">                                                                                                         к муниципальной  программе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right"/>
      </w:pPr>
      <w:r w:rsidRPr="00FC700F">
        <w:t>«Энергосбережение  и повышение энергетической эффективности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right"/>
      </w:pPr>
      <w:r w:rsidRPr="00FC700F">
        <w:t xml:space="preserve">на территории </w:t>
      </w:r>
      <w:r w:rsidR="001B1862" w:rsidRPr="00FC700F">
        <w:t xml:space="preserve"> Северного </w:t>
      </w:r>
      <w:r w:rsidRPr="00FC700F">
        <w:t xml:space="preserve"> сельсовета Северного района 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right"/>
      </w:pPr>
      <w:r w:rsidRPr="00FC700F">
        <w:t xml:space="preserve">Новосибирской области </w:t>
      </w:r>
      <w:r w:rsidR="001B1862" w:rsidRPr="00FC700F">
        <w:t xml:space="preserve">  на 201</w:t>
      </w:r>
      <w:r w:rsidR="00060178">
        <w:t>9</w:t>
      </w:r>
      <w:r w:rsidR="001B1862" w:rsidRPr="00FC700F">
        <w:t>-20</w:t>
      </w:r>
      <w:r w:rsidR="00060178">
        <w:t>21</w:t>
      </w:r>
      <w:r w:rsidRPr="00FC700F">
        <w:t xml:space="preserve"> годы»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0" w:afterAutospacing="0" w:line="268" w:lineRule="atLeast"/>
        <w:jc w:val="right"/>
      </w:pPr>
      <w:r w:rsidRPr="00FC700F">
        <w:t> 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both"/>
      </w:pPr>
      <w:r w:rsidRPr="00FC700F">
        <w:t> </w:t>
      </w:r>
    </w:p>
    <w:p w:rsidR="00A63CD8" w:rsidRPr="00FC700F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</w:pPr>
    </w:p>
    <w:p w:rsidR="00A63CD8" w:rsidRPr="00060178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  <w:rPr>
          <w:b/>
          <w:spacing w:val="30"/>
          <w:sz w:val="28"/>
        </w:rPr>
      </w:pPr>
      <w:r w:rsidRPr="00060178">
        <w:rPr>
          <w:b/>
          <w:spacing w:val="30"/>
          <w:sz w:val="28"/>
        </w:rPr>
        <w:t>СИСТЕМА</w:t>
      </w:r>
    </w:p>
    <w:p w:rsidR="00A63CD8" w:rsidRPr="00060178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  <w:rPr>
          <w:b/>
          <w:spacing w:val="30"/>
          <w:sz w:val="28"/>
        </w:rPr>
      </w:pPr>
      <w:r w:rsidRPr="00060178">
        <w:rPr>
          <w:b/>
          <w:spacing w:val="30"/>
          <w:sz w:val="28"/>
        </w:rPr>
        <w:t>ПРОГРАММНЫХ МЕРОПРИЯТИЙ</w:t>
      </w:r>
    </w:p>
    <w:p w:rsidR="00A63CD8" w:rsidRPr="00060178" w:rsidRDefault="00A63CD8" w:rsidP="00A63CD8">
      <w:pPr>
        <w:pStyle w:val="a3"/>
        <w:shd w:val="clear" w:color="auto" w:fill="FFFFFF"/>
        <w:spacing w:before="0" w:beforeAutospacing="0" w:after="96" w:afterAutospacing="0" w:line="268" w:lineRule="atLeast"/>
        <w:jc w:val="center"/>
        <w:rPr>
          <w:sz w:val="28"/>
        </w:rPr>
      </w:pPr>
      <w:r w:rsidRPr="00060178">
        <w:rPr>
          <w:sz w:val="28"/>
        </w:rPr>
        <w:t>муниципальной  программы «Энергосбережения и повышения</w:t>
      </w:r>
      <w:r w:rsidRPr="00060178">
        <w:rPr>
          <w:sz w:val="28"/>
        </w:rPr>
        <w:br/>
        <w:t xml:space="preserve">энергетической эффективности на территории </w:t>
      </w:r>
      <w:r w:rsidR="001B1862" w:rsidRPr="00060178">
        <w:rPr>
          <w:sz w:val="28"/>
        </w:rPr>
        <w:t xml:space="preserve"> Северного</w:t>
      </w:r>
      <w:r w:rsidRPr="00060178">
        <w:rPr>
          <w:sz w:val="28"/>
        </w:rPr>
        <w:t xml:space="preserve"> сельсовета Северного района Новосибирской области </w:t>
      </w:r>
      <w:r w:rsidR="001B1862" w:rsidRPr="00060178">
        <w:rPr>
          <w:sz w:val="28"/>
        </w:rPr>
        <w:t xml:space="preserve"> на 201</w:t>
      </w:r>
      <w:r w:rsidR="00060178">
        <w:rPr>
          <w:sz w:val="28"/>
        </w:rPr>
        <w:t>9-2021</w:t>
      </w:r>
      <w:r w:rsidRPr="00060178">
        <w:rPr>
          <w:sz w:val="28"/>
        </w:rPr>
        <w:t xml:space="preserve"> годы»</w:t>
      </w:r>
    </w:p>
    <w:p w:rsidR="00A63CD8" w:rsidRPr="00FC700F" w:rsidRDefault="00A63CD8" w:rsidP="000A68EB">
      <w:pPr>
        <w:pStyle w:val="a3"/>
        <w:shd w:val="clear" w:color="auto" w:fill="FFFFFF"/>
        <w:spacing w:before="0" w:beforeAutospacing="0" w:after="96" w:afterAutospacing="0" w:line="268" w:lineRule="atLeast"/>
        <w:jc w:val="center"/>
      </w:pPr>
      <w:r w:rsidRPr="00FC700F">
        <w:t> </w:t>
      </w:r>
    </w:p>
    <w:tbl>
      <w:tblPr>
        <w:tblStyle w:val="a6"/>
        <w:tblW w:w="105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13"/>
        <w:gridCol w:w="1756"/>
        <w:gridCol w:w="1701"/>
        <w:gridCol w:w="1561"/>
        <w:gridCol w:w="716"/>
        <w:gridCol w:w="841"/>
        <w:gridCol w:w="894"/>
        <w:gridCol w:w="949"/>
        <w:gridCol w:w="1640"/>
      </w:tblGrid>
      <w:tr w:rsidR="002041EC" w:rsidTr="000A68EB">
        <w:tc>
          <w:tcPr>
            <w:tcW w:w="513" w:type="dxa"/>
            <w:vMerge w:val="restart"/>
          </w:tcPr>
          <w:p w:rsidR="002041EC" w:rsidRDefault="002041EC" w:rsidP="002041EC">
            <w:pPr>
              <w:jc w:val="center"/>
            </w:pPr>
            <w:r>
              <w:t>№ п/п</w:t>
            </w:r>
          </w:p>
        </w:tc>
        <w:tc>
          <w:tcPr>
            <w:tcW w:w="1756" w:type="dxa"/>
            <w:vMerge w:val="restart"/>
          </w:tcPr>
          <w:p w:rsidR="002041EC" w:rsidRDefault="002041EC" w:rsidP="002041EC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2041EC" w:rsidRDefault="002041EC" w:rsidP="002041EC">
            <w:pPr>
              <w:jc w:val="center"/>
            </w:pPr>
            <w:r>
              <w:t>Ответственные</w:t>
            </w:r>
          </w:p>
        </w:tc>
        <w:tc>
          <w:tcPr>
            <w:tcW w:w="4961" w:type="dxa"/>
            <w:gridSpan w:val="5"/>
            <w:vAlign w:val="center"/>
          </w:tcPr>
          <w:p w:rsidR="002041EC" w:rsidRDefault="002041EC" w:rsidP="002041EC">
            <w:pPr>
              <w:jc w:val="center"/>
            </w:pPr>
            <w:r w:rsidRPr="00FC700F">
              <w:t>Финансовые затраты в действующих ценах соответствующих лет (тыс. рублей)</w:t>
            </w:r>
          </w:p>
        </w:tc>
        <w:tc>
          <w:tcPr>
            <w:tcW w:w="1640" w:type="dxa"/>
            <w:vMerge w:val="restart"/>
          </w:tcPr>
          <w:p w:rsidR="002041EC" w:rsidRDefault="002041EC" w:rsidP="002041EC">
            <w:pPr>
              <w:jc w:val="center"/>
            </w:pPr>
            <w:r w:rsidRPr="00FC700F">
              <w:t>Ожидаемые результаты, экономическая эффективность</w:t>
            </w:r>
          </w:p>
        </w:tc>
      </w:tr>
      <w:tr w:rsidR="002041EC" w:rsidTr="000A68EB">
        <w:trPr>
          <w:trHeight w:val="824"/>
        </w:trPr>
        <w:tc>
          <w:tcPr>
            <w:tcW w:w="513" w:type="dxa"/>
            <w:vMerge/>
          </w:tcPr>
          <w:p w:rsidR="002041EC" w:rsidRDefault="002041EC"/>
        </w:tc>
        <w:tc>
          <w:tcPr>
            <w:tcW w:w="1756" w:type="dxa"/>
            <w:vMerge/>
          </w:tcPr>
          <w:p w:rsidR="002041EC" w:rsidRDefault="002041EC"/>
        </w:tc>
        <w:tc>
          <w:tcPr>
            <w:tcW w:w="1701" w:type="dxa"/>
            <w:vMerge/>
          </w:tcPr>
          <w:p w:rsidR="002041EC" w:rsidRDefault="002041EC"/>
        </w:tc>
        <w:tc>
          <w:tcPr>
            <w:tcW w:w="1561" w:type="dxa"/>
            <w:vMerge w:val="restart"/>
            <w:vAlign w:val="center"/>
          </w:tcPr>
          <w:p w:rsidR="002041EC" w:rsidRDefault="002041EC" w:rsidP="002041EC">
            <w:pPr>
              <w:jc w:val="center"/>
            </w:pPr>
            <w:r w:rsidRPr="00FC700F">
              <w:t>источник финансирования</w:t>
            </w:r>
          </w:p>
        </w:tc>
        <w:tc>
          <w:tcPr>
            <w:tcW w:w="716" w:type="dxa"/>
            <w:vMerge w:val="restart"/>
            <w:vAlign w:val="center"/>
          </w:tcPr>
          <w:p w:rsidR="002041EC" w:rsidRDefault="002041EC" w:rsidP="002041EC">
            <w:pPr>
              <w:jc w:val="center"/>
            </w:pPr>
            <w:r w:rsidRPr="00FC700F">
              <w:t>всего</w:t>
            </w:r>
          </w:p>
        </w:tc>
        <w:tc>
          <w:tcPr>
            <w:tcW w:w="2684" w:type="dxa"/>
            <w:gridSpan w:val="3"/>
            <w:vAlign w:val="center"/>
          </w:tcPr>
          <w:p w:rsidR="002041EC" w:rsidRDefault="002041EC" w:rsidP="002041EC">
            <w:pPr>
              <w:jc w:val="center"/>
            </w:pPr>
            <w:r w:rsidRPr="00FC700F">
              <w:t>в том числе по годам</w:t>
            </w:r>
          </w:p>
        </w:tc>
        <w:tc>
          <w:tcPr>
            <w:tcW w:w="1640" w:type="dxa"/>
            <w:vMerge/>
          </w:tcPr>
          <w:p w:rsidR="002041EC" w:rsidRDefault="002041EC"/>
        </w:tc>
      </w:tr>
      <w:tr w:rsidR="002041EC" w:rsidTr="000A68EB">
        <w:tc>
          <w:tcPr>
            <w:tcW w:w="513" w:type="dxa"/>
            <w:vMerge/>
          </w:tcPr>
          <w:p w:rsidR="002041EC" w:rsidRDefault="002041EC"/>
        </w:tc>
        <w:tc>
          <w:tcPr>
            <w:tcW w:w="1756" w:type="dxa"/>
            <w:vMerge/>
          </w:tcPr>
          <w:p w:rsidR="002041EC" w:rsidRDefault="002041EC"/>
        </w:tc>
        <w:tc>
          <w:tcPr>
            <w:tcW w:w="1701" w:type="dxa"/>
            <w:vMerge/>
          </w:tcPr>
          <w:p w:rsidR="002041EC" w:rsidRDefault="002041EC"/>
        </w:tc>
        <w:tc>
          <w:tcPr>
            <w:tcW w:w="1561" w:type="dxa"/>
            <w:vMerge/>
          </w:tcPr>
          <w:p w:rsidR="002041EC" w:rsidRDefault="002041EC"/>
        </w:tc>
        <w:tc>
          <w:tcPr>
            <w:tcW w:w="716" w:type="dxa"/>
            <w:vMerge/>
          </w:tcPr>
          <w:p w:rsidR="002041EC" w:rsidRDefault="002041EC"/>
        </w:tc>
        <w:tc>
          <w:tcPr>
            <w:tcW w:w="841" w:type="dxa"/>
            <w:vAlign w:val="center"/>
          </w:tcPr>
          <w:p w:rsidR="002041EC" w:rsidRDefault="002041EC" w:rsidP="00A20D80">
            <w:pPr>
              <w:jc w:val="center"/>
            </w:pPr>
            <w:r>
              <w:t>2019</w:t>
            </w:r>
          </w:p>
        </w:tc>
        <w:tc>
          <w:tcPr>
            <w:tcW w:w="894" w:type="dxa"/>
            <w:vAlign w:val="center"/>
          </w:tcPr>
          <w:p w:rsidR="002041EC" w:rsidRDefault="002041EC" w:rsidP="00A20D80">
            <w:pPr>
              <w:jc w:val="center"/>
            </w:pPr>
            <w:r>
              <w:t>2020</w:t>
            </w:r>
          </w:p>
        </w:tc>
        <w:tc>
          <w:tcPr>
            <w:tcW w:w="949" w:type="dxa"/>
            <w:vAlign w:val="center"/>
          </w:tcPr>
          <w:p w:rsidR="002041EC" w:rsidRDefault="002041EC" w:rsidP="00A20D80">
            <w:pPr>
              <w:jc w:val="center"/>
            </w:pPr>
            <w:r>
              <w:t>2021</w:t>
            </w:r>
          </w:p>
        </w:tc>
        <w:tc>
          <w:tcPr>
            <w:tcW w:w="1640" w:type="dxa"/>
            <w:vMerge/>
          </w:tcPr>
          <w:p w:rsidR="002041EC" w:rsidRDefault="002041EC"/>
        </w:tc>
      </w:tr>
      <w:tr w:rsidR="00C375B6" w:rsidTr="000A68EB">
        <w:trPr>
          <w:trHeight w:val="442"/>
        </w:trPr>
        <w:tc>
          <w:tcPr>
            <w:tcW w:w="513" w:type="dxa"/>
            <w:vAlign w:val="center"/>
          </w:tcPr>
          <w:p w:rsidR="002041EC" w:rsidRDefault="002041EC" w:rsidP="002041EC">
            <w:pPr>
              <w:jc w:val="center"/>
            </w:pPr>
            <w:r>
              <w:t>1</w:t>
            </w:r>
          </w:p>
        </w:tc>
        <w:tc>
          <w:tcPr>
            <w:tcW w:w="1756" w:type="dxa"/>
            <w:vAlign w:val="center"/>
          </w:tcPr>
          <w:p w:rsidR="002041EC" w:rsidRDefault="002041EC" w:rsidP="002041EC">
            <w:pPr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2041EC" w:rsidRDefault="002041EC" w:rsidP="002041EC">
            <w:pPr>
              <w:jc w:val="center"/>
            </w:pPr>
            <w:r>
              <w:t>3</w:t>
            </w:r>
          </w:p>
        </w:tc>
        <w:tc>
          <w:tcPr>
            <w:tcW w:w="1561" w:type="dxa"/>
            <w:vAlign w:val="center"/>
          </w:tcPr>
          <w:p w:rsidR="002041EC" w:rsidRDefault="002041EC" w:rsidP="002041EC">
            <w:pPr>
              <w:jc w:val="center"/>
            </w:pPr>
            <w:r>
              <w:t>4</w:t>
            </w:r>
          </w:p>
        </w:tc>
        <w:tc>
          <w:tcPr>
            <w:tcW w:w="716" w:type="dxa"/>
            <w:vAlign w:val="center"/>
          </w:tcPr>
          <w:p w:rsidR="002041EC" w:rsidRDefault="002041EC" w:rsidP="002041EC">
            <w:pPr>
              <w:jc w:val="center"/>
            </w:pPr>
            <w:r>
              <w:t>5</w:t>
            </w:r>
          </w:p>
        </w:tc>
        <w:tc>
          <w:tcPr>
            <w:tcW w:w="841" w:type="dxa"/>
            <w:vAlign w:val="center"/>
          </w:tcPr>
          <w:p w:rsidR="002041EC" w:rsidRDefault="002041EC" w:rsidP="002041EC">
            <w:pPr>
              <w:jc w:val="center"/>
            </w:pPr>
            <w:r>
              <w:t>6</w:t>
            </w:r>
          </w:p>
        </w:tc>
        <w:tc>
          <w:tcPr>
            <w:tcW w:w="894" w:type="dxa"/>
            <w:vAlign w:val="center"/>
          </w:tcPr>
          <w:p w:rsidR="002041EC" w:rsidRDefault="002041EC" w:rsidP="002041EC">
            <w:pPr>
              <w:jc w:val="center"/>
            </w:pPr>
            <w:r>
              <w:t>7</w:t>
            </w:r>
          </w:p>
        </w:tc>
        <w:tc>
          <w:tcPr>
            <w:tcW w:w="949" w:type="dxa"/>
            <w:vAlign w:val="center"/>
          </w:tcPr>
          <w:p w:rsidR="002041EC" w:rsidRDefault="002041EC" w:rsidP="002041EC">
            <w:pPr>
              <w:jc w:val="center"/>
            </w:pPr>
            <w:r>
              <w:t>8</w:t>
            </w:r>
          </w:p>
        </w:tc>
        <w:tc>
          <w:tcPr>
            <w:tcW w:w="1640" w:type="dxa"/>
            <w:vAlign w:val="center"/>
          </w:tcPr>
          <w:p w:rsidR="002041EC" w:rsidRDefault="002041EC" w:rsidP="002041EC">
            <w:pPr>
              <w:jc w:val="center"/>
            </w:pPr>
            <w:r>
              <w:t>9</w:t>
            </w:r>
          </w:p>
        </w:tc>
      </w:tr>
      <w:tr w:rsidR="00C375B6" w:rsidTr="000A68EB">
        <w:tc>
          <w:tcPr>
            <w:tcW w:w="513" w:type="dxa"/>
            <w:vAlign w:val="center"/>
          </w:tcPr>
          <w:p w:rsidR="002041EC" w:rsidRDefault="002041EC" w:rsidP="00A20D80">
            <w:pPr>
              <w:jc w:val="center"/>
            </w:pPr>
            <w:r>
              <w:t>1</w:t>
            </w:r>
          </w:p>
        </w:tc>
        <w:tc>
          <w:tcPr>
            <w:tcW w:w="1756" w:type="dxa"/>
          </w:tcPr>
          <w:p w:rsidR="002041EC" w:rsidRDefault="00A20D80">
            <w:r w:rsidRPr="00FC700F">
              <w:t>Пропаганда и методическая работа по вопросам энергосбережения</w:t>
            </w:r>
          </w:p>
        </w:tc>
        <w:tc>
          <w:tcPr>
            <w:tcW w:w="1701" w:type="dxa"/>
          </w:tcPr>
          <w:p w:rsidR="002041EC" w:rsidRDefault="00A20D80" w:rsidP="00A20D80">
            <w:r w:rsidRPr="00FC700F">
              <w:t>Администрация Северного</w:t>
            </w:r>
            <w:r>
              <w:t xml:space="preserve"> с</w:t>
            </w:r>
            <w:r w:rsidRPr="00FC700F">
              <w:t>ельсовета Северного района Новосибирской области</w:t>
            </w:r>
          </w:p>
        </w:tc>
        <w:tc>
          <w:tcPr>
            <w:tcW w:w="1561" w:type="dxa"/>
          </w:tcPr>
          <w:p w:rsidR="002041EC" w:rsidRDefault="00A20D80">
            <w:r w:rsidRPr="00FC700F">
              <w:t>Бюджет Северного сельсовета Северного района Новосибирской области</w:t>
            </w:r>
          </w:p>
        </w:tc>
        <w:tc>
          <w:tcPr>
            <w:tcW w:w="716" w:type="dxa"/>
            <w:vAlign w:val="center"/>
          </w:tcPr>
          <w:p w:rsidR="002041EC" w:rsidRDefault="00A20D80" w:rsidP="000A68EB">
            <w:pPr>
              <w:jc w:val="center"/>
            </w:pPr>
            <w:r>
              <w:t>6</w:t>
            </w:r>
          </w:p>
        </w:tc>
        <w:tc>
          <w:tcPr>
            <w:tcW w:w="841" w:type="dxa"/>
            <w:vAlign w:val="center"/>
          </w:tcPr>
          <w:p w:rsidR="002041EC" w:rsidRDefault="00A20D80" w:rsidP="000A68EB">
            <w:pPr>
              <w:jc w:val="center"/>
            </w:pPr>
            <w:r>
              <w:t>2</w:t>
            </w:r>
          </w:p>
        </w:tc>
        <w:tc>
          <w:tcPr>
            <w:tcW w:w="894" w:type="dxa"/>
            <w:vAlign w:val="center"/>
          </w:tcPr>
          <w:p w:rsidR="002041EC" w:rsidRDefault="00A20D80" w:rsidP="000A68EB">
            <w:pPr>
              <w:jc w:val="center"/>
            </w:pPr>
            <w:r>
              <w:t>2</w:t>
            </w:r>
          </w:p>
        </w:tc>
        <w:tc>
          <w:tcPr>
            <w:tcW w:w="949" w:type="dxa"/>
            <w:vAlign w:val="center"/>
          </w:tcPr>
          <w:p w:rsidR="002041EC" w:rsidRDefault="00A20D80" w:rsidP="000A68EB">
            <w:pPr>
              <w:jc w:val="center"/>
            </w:pPr>
            <w:r>
              <w:t>2</w:t>
            </w:r>
          </w:p>
        </w:tc>
        <w:tc>
          <w:tcPr>
            <w:tcW w:w="1640" w:type="dxa"/>
            <w:vAlign w:val="center"/>
          </w:tcPr>
          <w:p w:rsidR="002041EC" w:rsidRDefault="002041EC" w:rsidP="000A68EB">
            <w:pPr>
              <w:jc w:val="center"/>
            </w:pPr>
          </w:p>
        </w:tc>
      </w:tr>
      <w:tr w:rsidR="00C375B6" w:rsidTr="000A68EB">
        <w:tc>
          <w:tcPr>
            <w:tcW w:w="513" w:type="dxa"/>
            <w:vAlign w:val="center"/>
          </w:tcPr>
          <w:p w:rsidR="002041EC" w:rsidRDefault="002041EC" w:rsidP="00A20D80">
            <w:pPr>
              <w:jc w:val="center"/>
            </w:pPr>
            <w:r>
              <w:t>2</w:t>
            </w:r>
          </w:p>
        </w:tc>
        <w:tc>
          <w:tcPr>
            <w:tcW w:w="1756" w:type="dxa"/>
          </w:tcPr>
          <w:p w:rsidR="002041EC" w:rsidRDefault="00C375B6" w:rsidP="00C375B6">
            <w:r>
              <w:t>Поэтапная</w:t>
            </w:r>
            <w:r w:rsidRPr="00FC700F">
              <w:t xml:space="preserve"> замена ламп</w:t>
            </w:r>
            <w:r>
              <w:t xml:space="preserve"> уличного освещения (</w:t>
            </w:r>
            <w:r w:rsidRPr="00FC700F">
              <w:t xml:space="preserve">ДРЛ, </w:t>
            </w:r>
            <w:proofErr w:type="spellStart"/>
            <w:r w:rsidRPr="00FC700F">
              <w:t>ДНаТ</w:t>
            </w:r>
            <w:proofErr w:type="spellEnd"/>
            <w:r>
              <w:t>) на светодиодные</w:t>
            </w:r>
          </w:p>
        </w:tc>
        <w:tc>
          <w:tcPr>
            <w:tcW w:w="1701" w:type="dxa"/>
          </w:tcPr>
          <w:p w:rsidR="002041EC" w:rsidRDefault="00A20D80" w:rsidP="00A20D80">
            <w:pPr>
              <w:pStyle w:val="a3"/>
              <w:spacing w:before="0" w:beforeAutospacing="0" w:after="96" w:afterAutospacing="0" w:line="268" w:lineRule="atLeast"/>
            </w:pPr>
            <w:r w:rsidRPr="00FC700F">
              <w:t>Администрация Северного</w:t>
            </w:r>
            <w:r>
              <w:t xml:space="preserve"> с</w:t>
            </w:r>
            <w:r w:rsidRPr="00FC700F">
              <w:t>ельсовета Северного района Новосибирской области</w:t>
            </w:r>
          </w:p>
        </w:tc>
        <w:tc>
          <w:tcPr>
            <w:tcW w:w="1561" w:type="dxa"/>
          </w:tcPr>
          <w:p w:rsidR="002041EC" w:rsidRDefault="00C375B6">
            <w:r w:rsidRPr="00FC700F">
              <w:t>Бюджет Северного сельсовета Северного района Новосибирской области</w:t>
            </w:r>
          </w:p>
        </w:tc>
        <w:tc>
          <w:tcPr>
            <w:tcW w:w="716" w:type="dxa"/>
            <w:vAlign w:val="center"/>
          </w:tcPr>
          <w:p w:rsidR="002041EC" w:rsidRDefault="000A68EB" w:rsidP="000A68EB">
            <w:pPr>
              <w:jc w:val="center"/>
            </w:pPr>
            <w:r>
              <w:t>330</w:t>
            </w:r>
          </w:p>
        </w:tc>
        <w:tc>
          <w:tcPr>
            <w:tcW w:w="841" w:type="dxa"/>
            <w:vAlign w:val="center"/>
          </w:tcPr>
          <w:p w:rsidR="002041EC" w:rsidRDefault="000A68EB" w:rsidP="000A68EB">
            <w:pPr>
              <w:jc w:val="center"/>
            </w:pPr>
            <w:r>
              <w:t>30</w:t>
            </w:r>
          </w:p>
        </w:tc>
        <w:tc>
          <w:tcPr>
            <w:tcW w:w="894" w:type="dxa"/>
            <w:vAlign w:val="center"/>
          </w:tcPr>
          <w:p w:rsidR="002041EC" w:rsidRDefault="000A68EB" w:rsidP="000A68EB">
            <w:pPr>
              <w:jc w:val="center"/>
            </w:pPr>
            <w:r>
              <w:t>150</w:t>
            </w:r>
          </w:p>
        </w:tc>
        <w:tc>
          <w:tcPr>
            <w:tcW w:w="949" w:type="dxa"/>
            <w:vAlign w:val="center"/>
          </w:tcPr>
          <w:p w:rsidR="002041EC" w:rsidRDefault="000A68EB" w:rsidP="000A68EB">
            <w:pPr>
              <w:jc w:val="center"/>
            </w:pPr>
            <w:r>
              <w:t>150</w:t>
            </w:r>
          </w:p>
        </w:tc>
        <w:tc>
          <w:tcPr>
            <w:tcW w:w="1640" w:type="dxa"/>
            <w:vAlign w:val="center"/>
          </w:tcPr>
          <w:p w:rsidR="002041EC" w:rsidRDefault="000A68EB" w:rsidP="000A68EB">
            <w:pPr>
              <w:jc w:val="center"/>
            </w:pPr>
            <w:r>
              <w:t>Уменьшение потребления электроэнергии на 25-35%</w:t>
            </w:r>
          </w:p>
        </w:tc>
      </w:tr>
      <w:tr w:rsidR="000A68EB" w:rsidTr="000A68EB">
        <w:tc>
          <w:tcPr>
            <w:tcW w:w="513" w:type="dxa"/>
            <w:vAlign w:val="center"/>
          </w:tcPr>
          <w:p w:rsidR="000A68EB" w:rsidRDefault="000A68EB" w:rsidP="00A20D80">
            <w:pPr>
              <w:jc w:val="center"/>
            </w:pPr>
            <w:r>
              <w:t>3</w:t>
            </w:r>
          </w:p>
        </w:tc>
        <w:tc>
          <w:tcPr>
            <w:tcW w:w="1756" w:type="dxa"/>
          </w:tcPr>
          <w:p w:rsidR="000A68EB" w:rsidRPr="00FC700F" w:rsidRDefault="000A68EB" w:rsidP="009F460F">
            <w:pPr>
              <w:pStyle w:val="a3"/>
              <w:spacing w:before="0" w:beforeAutospacing="0" w:after="96" w:afterAutospacing="0" w:line="268" w:lineRule="atLeast"/>
              <w:jc w:val="both"/>
            </w:pPr>
            <w:r w:rsidRPr="00FC700F">
              <w:t xml:space="preserve">Химическая очистка системы отопления (для здания администрации, </w:t>
            </w:r>
          </w:p>
        </w:tc>
        <w:tc>
          <w:tcPr>
            <w:tcW w:w="1701" w:type="dxa"/>
          </w:tcPr>
          <w:p w:rsidR="000A68EB" w:rsidRDefault="000A68EB">
            <w:r w:rsidRPr="00FC700F">
              <w:t>Администрация Северного</w:t>
            </w:r>
            <w:r>
              <w:t xml:space="preserve"> с</w:t>
            </w:r>
            <w:r w:rsidRPr="00FC700F">
              <w:t>ельсовета Северного района Новосибирской области</w:t>
            </w:r>
          </w:p>
        </w:tc>
        <w:tc>
          <w:tcPr>
            <w:tcW w:w="1561" w:type="dxa"/>
          </w:tcPr>
          <w:p w:rsidR="000A68EB" w:rsidRDefault="000A68EB">
            <w:r w:rsidRPr="00FC700F">
              <w:t>Бюджет Северного сельсовета Северного района Новосибирской области</w:t>
            </w:r>
          </w:p>
        </w:tc>
        <w:tc>
          <w:tcPr>
            <w:tcW w:w="716" w:type="dxa"/>
            <w:vAlign w:val="center"/>
          </w:tcPr>
          <w:p w:rsidR="000A68EB" w:rsidRDefault="000A68EB" w:rsidP="000A68EB">
            <w:pPr>
              <w:jc w:val="center"/>
            </w:pPr>
            <w:r>
              <w:t>40</w:t>
            </w:r>
          </w:p>
        </w:tc>
        <w:tc>
          <w:tcPr>
            <w:tcW w:w="841" w:type="dxa"/>
            <w:vAlign w:val="center"/>
          </w:tcPr>
          <w:p w:rsidR="000A68EB" w:rsidRDefault="000A68EB" w:rsidP="000A68EB">
            <w:pPr>
              <w:jc w:val="center"/>
            </w:pPr>
            <w:r>
              <w:t>20</w:t>
            </w:r>
          </w:p>
        </w:tc>
        <w:tc>
          <w:tcPr>
            <w:tcW w:w="894" w:type="dxa"/>
            <w:vAlign w:val="center"/>
          </w:tcPr>
          <w:p w:rsidR="000A68EB" w:rsidRDefault="000A68EB" w:rsidP="000A68EB">
            <w:pPr>
              <w:jc w:val="center"/>
            </w:pPr>
            <w:r>
              <w:t>0</w:t>
            </w:r>
          </w:p>
        </w:tc>
        <w:tc>
          <w:tcPr>
            <w:tcW w:w="949" w:type="dxa"/>
            <w:vAlign w:val="center"/>
          </w:tcPr>
          <w:p w:rsidR="000A68EB" w:rsidRDefault="000A68EB" w:rsidP="000A68EB">
            <w:pPr>
              <w:jc w:val="center"/>
            </w:pPr>
            <w:r>
              <w:t>20</w:t>
            </w:r>
          </w:p>
        </w:tc>
        <w:tc>
          <w:tcPr>
            <w:tcW w:w="1640" w:type="dxa"/>
            <w:vAlign w:val="center"/>
          </w:tcPr>
          <w:p w:rsidR="000A68EB" w:rsidRDefault="000A68EB" w:rsidP="000A68EB">
            <w:pPr>
              <w:jc w:val="center"/>
            </w:pPr>
          </w:p>
        </w:tc>
      </w:tr>
      <w:tr w:rsidR="000A68EB" w:rsidTr="000A68EB">
        <w:tc>
          <w:tcPr>
            <w:tcW w:w="513" w:type="dxa"/>
            <w:vAlign w:val="center"/>
          </w:tcPr>
          <w:p w:rsidR="000A68EB" w:rsidRDefault="000A68EB" w:rsidP="00A20D80">
            <w:pPr>
              <w:jc w:val="center"/>
            </w:pPr>
            <w:r>
              <w:t>4</w:t>
            </w:r>
          </w:p>
        </w:tc>
        <w:tc>
          <w:tcPr>
            <w:tcW w:w="1756" w:type="dxa"/>
          </w:tcPr>
          <w:p w:rsidR="000A68EB" w:rsidRDefault="000A68EB" w:rsidP="000A68EB">
            <w:r>
              <w:t>Замена люминесцентных светильников в здании администрации Северного сельсовета на светодиодные</w:t>
            </w:r>
          </w:p>
        </w:tc>
        <w:tc>
          <w:tcPr>
            <w:tcW w:w="1701" w:type="dxa"/>
          </w:tcPr>
          <w:p w:rsidR="000A68EB" w:rsidRDefault="000A68EB">
            <w:r w:rsidRPr="00FC700F">
              <w:t>Администрация Северного</w:t>
            </w:r>
            <w:r>
              <w:t xml:space="preserve"> с</w:t>
            </w:r>
            <w:r w:rsidRPr="00FC700F">
              <w:t>ельсовета Северного района Новосибирской области</w:t>
            </w:r>
          </w:p>
        </w:tc>
        <w:tc>
          <w:tcPr>
            <w:tcW w:w="1561" w:type="dxa"/>
          </w:tcPr>
          <w:p w:rsidR="000A68EB" w:rsidRDefault="000A68EB">
            <w:r w:rsidRPr="00FC700F">
              <w:t>Бюджет Северного сельсовета Северного района Новосибирской области</w:t>
            </w:r>
          </w:p>
        </w:tc>
        <w:tc>
          <w:tcPr>
            <w:tcW w:w="716" w:type="dxa"/>
            <w:vAlign w:val="center"/>
          </w:tcPr>
          <w:p w:rsidR="000A68EB" w:rsidRDefault="000A68EB" w:rsidP="000A68EB">
            <w:pPr>
              <w:jc w:val="center"/>
            </w:pPr>
            <w:r>
              <w:t>50</w:t>
            </w:r>
          </w:p>
        </w:tc>
        <w:tc>
          <w:tcPr>
            <w:tcW w:w="841" w:type="dxa"/>
            <w:vAlign w:val="center"/>
          </w:tcPr>
          <w:p w:rsidR="000A68EB" w:rsidRDefault="000A68EB" w:rsidP="000A68EB">
            <w:pPr>
              <w:jc w:val="center"/>
            </w:pPr>
            <w:r>
              <w:t>50</w:t>
            </w:r>
          </w:p>
        </w:tc>
        <w:tc>
          <w:tcPr>
            <w:tcW w:w="894" w:type="dxa"/>
            <w:vAlign w:val="center"/>
          </w:tcPr>
          <w:p w:rsidR="000A68EB" w:rsidRDefault="000A68EB" w:rsidP="000A68EB">
            <w:pPr>
              <w:jc w:val="center"/>
            </w:pPr>
            <w:r>
              <w:t>0</w:t>
            </w:r>
          </w:p>
        </w:tc>
        <w:tc>
          <w:tcPr>
            <w:tcW w:w="949" w:type="dxa"/>
            <w:vAlign w:val="center"/>
          </w:tcPr>
          <w:p w:rsidR="000A68EB" w:rsidRDefault="000A68EB" w:rsidP="000A68EB">
            <w:pPr>
              <w:jc w:val="center"/>
            </w:pPr>
            <w:r>
              <w:t>0</w:t>
            </w:r>
          </w:p>
        </w:tc>
        <w:tc>
          <w:tcPr>
            <w:tcW w:w="1640" w:type="dxa"/>
            <w:vAlign w:val="center"/>
          </w:tcPr>
          <w:p w:rsidR="000A68EB" w:rsidRDefault="000A68EB" w:rsidP="000A68EB">
            <w:pPr>
              <w:jc w:val="center"/>
            </w:pPr>
            <w:r>
              <w:t>Уменьшение потребления электроэнергии на 5-7%</w:t>
            </w:r>
          </w:p>
        </w:tc>
      </w:tr>
      <w:tr w:rsidR="000A68EB" w:rsidTr="000A68EB">
        <w:tc>
          <w:tcPr>
            <w:tcW w:w="513" w:type="dxa"/>
            <w:vAlign w:val="center"/>
          </w:tcPr>
          <w:p w:rsidR="000A68EB" w:rsidRDefault="000A68EB" w:rsidP="00A20D80">
            <w:pPr>
              <w:jc w:val="center"/>
            </w:pPr>
            <w:r>
              <w:lastRenderedPageBreak/>
              <w:t>5</w:t>
            </w:r>
          </w:p>
        </w:tc>
        <w:tc>
          <w:tcPr>
            <w:tcW w:w="1756" w:type="dxa"/>
          </w:tcPr>
          <w:p w:rsidR="000A68EB" w:rsidRDefault="000A68EB">
            <w:r w:rsidRPr="00FC700F">
              <w:t xml:space="preserve">Постоянный контроль, технический и финансовый учет эффекта от внедрения </w:t>
            </w:r>
            <w:proofErr w:type="spellStart"/>
            <w:r w:rsidRPr="00FC700F">
              <w:t>энерго</w:t>
            </w:r>
            <w:proofErr w:type="spellEnd"/>
            <w:r w:rsidRPr="00FC700F">
              <w:t xml:space="preserve">-сберегающих мероприятий по </w:t>
            </w:r>
            <w:proofErr w:type="spellStart"/>
            <w:r w:rsidRPr="00FC700F">
              <w:t>энергосервисным</w:t>
            </w:r>
            <w:proofErr w:type="spellEnd"/>
            <w:r w:rsidRPr="00FC700F">
              <w:t xml:space="preserve"> договорам</w:t>
            </w:r>
          </w:p>
        </w:tc>
        <w:tc>
          <w:tcPr>
            <w:tcW w:w="1701" w:type="dxa"/>
          </w:tcPr>
          <w:p w:rsidR="000A68EB" w:rsidRDefault="000A68EB">
            <w:r w:rsidRPr="00FC700F">
              <w:t>Администрация Северного</w:t>
            </w:r>
            <w:r>
              <w:t xml:space="preserve"> с</w:t>
            </w:r>
            <w:r w:rsidRPr="00FC700F">
              <w:t>ельсовета Северного района Новосибирской области</w:t>
            </w:r>
          </w:p>
        </w:tc>
        <w:tc>
          <w:tcPr>
            <w:tcW w:w="1561" w:type="dxa"/>
          </w:tcPr>
          <w:p w:rsidR="000A68EB" w:rsidRDefault="000A68EB">
            <w:r w:rsidRPr="00FC700F">
              <w:t>Не требуется финансирование</w:t>
            </w:r>
          </w:p>
        </w:tc>
        <w:tc>
          <w:tcPr>
            <w:tcW w:w="716" w:type="dxa"/>
            <w:vAlign w:val="center"/>
          </w:tcPr>
          <w:p w:rsidR="000A68EB" w:rsidRDefault="000A68EB" w:rsidP="000A68EB">
            <w:pPr>
              <w:jc w:val="center"/>
            </w:pPr>
            <w:r>
              <w:t>-</w:t>
            </w:r>
          </w:p>
        </w:tc>
        <w:tc>
          <w:tcPr>
            <w:tcW w:w="841" w:type="dxa"/>
            <w:vAlign w:val="center"/>
          </w:tcPr>
          <w:p w:rsidR="000A68EB" w:rsidRDefault="000A68EB" w:rsidP="000A68EB">
            <w:pPr>
              <w:jc w:val="center"/>
            </w:pPr>
            <w:r>
              <w:t>-</w:t>
            </w:r>
          </w:p>
        </w:tc>
        <w:tc>
          <w:tcPr>
            <w:tcW w:w="894" w:type="dxa"/>
            <w:vAlign w:val="center"/>
          </w:tcPr>
          <w:p w:rsidR="000A68EB" w:rsidRDefault="000A68EB" w:rsidP="000A68EB">
            <w:pPr>
              <w:jc w:val="center"/>
            </w:pPr>
            <w:r>
              <w:t>-</w:t>
            </w:r>
          </w:p>
        </w:tc>
        <w:tc>
          <w:tcPr>
            <w:tcW w:w="949" w:type="dxa"/>
            <w:vAlign w:val="center"/>
          </w:tcPr>
          <w:p w:rsidR="000A68EB" w:rsidRDefault="000A68EB" w:rsidP="000A68EB">
            <w:pPr>
              <w:jc w:val="center"/>
            </w:pPr>
            <w:r>
              <w:t>-</w:t>
            </w:r>
          </w:p>
        </w:tc>
        <w:tc>
          <w:tcPr>
            <w:tcW w:w="1640" w:type="dxa"/>
            <w:vAlign w:val="center"/>
          </w:tcPr>
          <w:p w:rsidR="000A68EB" w:rsidRDefault="000A68EB" w:rsidP="000A68EB">
            <w:pPr>
              <w:jc w:val="center"/>
            </w:pPr>
          </w:p>
        </w:tc>
      </w:tr>
      <w:tr w:rsidR="000A68EB" w:rsidTr="00535410">
        <w:trPr>
          <w:trHeight w:val="401"/>
        </w:trPr>
        <w:tc>
          <w:tcPr>
            <w:tcW w:w="513" w:type="dxa"/>
            <w:vAlign w:val="center"/>
          </w:tcPr>
          <w:p w:rsidR="000A68EB" w:rsidRDefault="000A68EB" w:rsidP="000A68EB"/>
        </w:tc>
        <w:tc>
          <w:tcPr>
            <w:tcW w:w="1756" w:type="dxa"/>
            <w:vAlign w:val="center"/>
          </w:tcPr>
          <w:p w:rsidR="000A68EB" w:rsidRPr="00FC700F" w:rsidRDefault="000A68EB" w:rsidP="000A68EB">
            <w:r>
              <w:t>ИТОГО</w:t>
            </w:r>
          </w:p>
        </w:tc>
        <w:tc>
          <w:tcPr>
            <w:tcW w:w="1701" w:type="dxa"/>
            <w:vAlign w:val="center"/>
          </w:tcPr>
          <w:p w:rsidR="000A68EB" w:rsidRPr="00FC700F" w:rsidRDefault="000A68EB" w:rsidP="000A68EB"/>
        </w:tc>
        <w:tc>
          <w:tcPr>
            <w:tcW w:w="1561" w:type="dxa"/>
            <w:vAlign w:val="center"/>
          </w:tcPr>
          <w:p w:rsidR="000A68EB" w:rsidRPr="00FC700F" w:rsidRDefault="000A68EB" w:rsidP="000A68EB"/>
        </w:tc>
        <w:tc>
          <w:tcPr>
            <w:tcW w:w="716" w:type="dxa"/>
            <w:vAlign w:val="center"/>
          </w:tcPr>
          <w:p w:rsidR="000A68EB" w:rsidRDefault="000A68EB" w:rsidP="00535410">
            <w:pPr>
              <w:jc w:val="center"/>
            </w:pPr>
            <w:r>
              <w:t>426</w:t>
            </w:r>
          </w:p>
        </w:tc>
        <w:tc>
          <w:tcPr>
            <w:tcW w:w="841" w:type="dxa"/>
            <w:vAlign w:val="center"/>
          </w:tcPr>
          <w:p w:rsidR="000A68EB" w:rsidRDefault="000A68EB" w:rsidP="00535410">
            <w:pPr>
              <w:jc w:val="center"/>
            </w:pPr>
            <w:r>
              <w:t>102</w:t>
            </w:r>
          </w:p>
        </w:tc>
        <w:tc>
          <w:tcPr>
            <w:tcW w:w="894" w:type="dxa"/>
            <w:vAlign w:val="center"/>
          </w:tcPr>
          <w:p w:rsidR="000A68EB" w:rsidRDefault="00535410" w:rsidP="00535410">
            <w:pPr>
              <w:jc w:val="center"/>
            </w:pPr>
            <w:r>
              <w:t>152</w:t>
            </w:r>
          </w:p>
        </w:tc>
        <w:tc>
          <w:tcPr>
            <w:tcW w:w="949" w:type="dxa"/>
            <w:vAlign w:val="center"/>
          </w:tcPr>
          <w:p w:rsidR="00535410" w:rsidRDefault="00535410" w:rsidP="00535410">
            <w:pPr>
              <w:jc w:val="center"/>
            </w:pPr>
            <w:r>
              <w:t>172</w:t>
            </w:r>
          </w:p>
        </w:tc>
        <w:tc>
          <w:tcPr>
            <w:tcW w:w="1640" w:type="dxa"/>
            <w:vAlign w:val="center"/>
          </w:tcPr>
          <w:p w:rsidR="000A68EB" w:rsidRDefault="000A68EB" w:rsidP="00535410">
            <w:pPr>
              <w:jc w:val="center"/>
            </w:pPr>
          </w:p>
        </w:tc>
      </w:tr>
    </w:tbl>
    <w:p w:rsidR="007E7E48" w:rsidRPr="00FC700F" w:rsidRDefault="007E7E48"/>
    <w:sectPr w:rsidR="007E7E48" w:rsidRPr="00FC700F" w:rsidSect="00406C47">
      <w:footerReference w:type="default" r:id="rId9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B22" w:rsidRDefault="00511B22" w:rsidP="00406C47">
      <w:r>
        <w:separator/>
      </w:r>
    </w:p>
  </w:endnote>
  <w:endnote w:type="continuationSeparator" w:id="0">
    <w:p w:rsidR="00511B22" w:rsidRDefault="00511B22" w:rsidP="00406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98549381"/>
      <w:docPartObj>
        <w:docPartGallery w:val="Page Numbers (Bottom of Page)"/>
        <w:docPartUnique/>
      </w:docPartObj>
    </w:sdtPr>
    <w:sdtEndPr/>
    <w:sdtContent>
      <w:p w:rsidR="00406C47" w:rsidRDefault="00406C4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32B">
          <w:rPr>
            <w:noProof/>
          </w:rPr>
          <w:t>11</w:t>
        </w:r>
        <w:r>
          <w:fldChar w:fldCharType="end"/>
        </w:r>
      </w:p>
    </w:sdtContent>
  </w:sdt>
  <w:p w:rsidR="00406C47" w:rsidRDefault="00406C4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B22" w:rsidRDefault="00511B22" w:rsidP="00406C47">
      <w:r>
        <w:separator/>
      </w:r>
    </w:p>
  </w:footnote>
  <w:footnote w:type="continuationSeparator" w:id="0">
    <w:p w:rsidR="00511B22" w:rsidRDefault="00511B22" w:rsidP="00406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79D7"/>
    <w:multiLevelType w:val="hybridMultilevel"/>
    <w:tmpl w:val="F4A86CA2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62E1D"/>
    <w:multiLevelType w:val="hybridMultilevel"/>
    <w:tmpl w:val="15EA22A0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277A0"/>
    <w:multiLevelType w:val="hybridMultilevel"/>
    <w:tmpl w:val="0944CE0C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711DC2"/>
    <w:multiLevelType w:val="hybridMultilevel"/>
    <w:tmpl w:val="9FF271C2"/>
    <w:lvl w:ilvl="0" w:tplc="4738C46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86B2500"/>
    <w:multiLevelType w:val="hybridMultilevel"/>
    <w:tmpl w:val="6CAEAD14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C43A8"/>
    <w:multiLevelType w:val="hybridMultilevel"/>
    <w:tmpl w:val="C53AD778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E131D"/>
    <w:multiLevelType w:val="hybridMultilevel"/>
    <w:tmpl w:val="A20E80FE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872B3C"/>
    <w:multiLevelType w:val="hybridMultilevel"/>
    <w:tmpl w:val="113697A6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E4645"/>
    <w:multiLevelType w:val="hybridMultilevel"/>
    <w:tmpl w:val="4278846E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7B56B5"/>
    <w:multiLevelType w:val="hybridMultilevel"/>
    <w:tmpl w:val="0CC8DA46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9E5318"/>
    <w:multiLevelType w:val="hybridMultilevel"/>
    <w:tmpl w:val="55F88C4E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E94433"/>
    <w:multiLevelType w:val="hybridMultilevel"/>
    <w:tmpl w:val="4A2032FE"/>
    <w:lvl w:ilvl="0" w:tplc="4738C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1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3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3CD8"/>
    <w:rsid w:val="00060178"/>
    <w:rsid w:val="00080844"/>
    <w:rsid w:val="000812D7"/>
    <w:rsid w:val="000A68EB"/>
    <w:rsid w:val="000C7910"/>
    <w:rsid w:val="000D29F8"/>
    <w:rsid w:val="001106E9"/>
    <w:rsid w:val="001B1862"/>
    <w:rsid w:val="001E6992"/>
    <w:rsid w:val="001F2F33"/>
    <w:rsid w:val="002041EC"/>
    <w:rsid w:val="0022413B"/>
    <w:rsid w:val="00277D32"/>
    <w:rsid w:val="00283938"/>
    <w:rsid w:val="002D1FE7"/>
    <w:rsid w:val="002D5C61"/>
    <w:rsid w:val="0033417B"/>
    <w:rsid w:val="0034313C"/>
    <w:rsid w:val="00371B36"/>
    <w:rsid w:val="00391959"/>
    <w:rsid w:val="004060DD"/>
    <w:rsid w:val="00406C47"/>
    <w:rsid w:val="00425FCE"/>
    <w:rsid w:val="004E0AE7"/>
    <w:rsid w:val="00511B22"/>
    <w:rsid w:val="00535410"/>
    <w:rsid w:val="005923B8"/>
    <w:rsid w:val="005C5F0D"/>
    <w:rsid w:val="005F1ADD"/>
    <w:rsid w:val="005F2F87"/>
    <w:rsid w:val="00692C34"/>
    <w:rsid w:val="007063D2"/>
    <w:rsid w:val="007125FA"/>
    <w:rsid w:val="00760C78"/>
    <w:rsid w:val="007E7E48"/>
    <w:rsid w:val="0081637C"/>
    <w:rsid w:val="008608DF"/>
    <w:rsid w:val="009824C6"/>
    <w:rsid w:val="009F60E4"/>
    <w:rsid w:val="00A20D80"/>
    <w:rsid w:val="00A63CD8"/>
    <w:rsid w:val="00A82EA2"/>
    <w:rsid w:val="00AF1F08"/>
    <w:rsid w:val="00B53FE2"/>
    <w:rsid w:val="00B94859"/>
    <w:rsid w:val="00BA282C"/>
    <w:rsid w:val="00BE312D"/>
    <w:rsid w:val="00C2434A"/>
    <w:rsid w:val="00C31D5B"/>
    <w:rsid w:val="00C375B6"/>
    <w:rsid w:val="00C52DD0"/>
    <w:rsid w:val="00C71CF6"/>
    <w:rsid w:val="00C818B0"/>
    <w:rsid w:val="00D20F6E"/>
    <w:rsid w:val="00D571E0"/>
    <w:rsid w:val="00D72320"/>
    <w:rsid w:val="00E144EF"/>
    <w:rsid w:val="00E6699F"/>
    <w:rsid w:val="00ED632B"/>
    <w:rsid w:val="00F63D8F"/>
    <w:rsid w:val="00F735A0"/>
    <w:rsid w:val="00F74CE5"/>
    <w:rsid w:val="00FA71BE"/>
    <w:rsid w:val="00FC5333"/>
    <w:rsid w:val="00FC700F"/>
    <w:rsid w:val="00FF0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63CD8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A63CD8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A63CD8"/>
    <w:pPr>
      <w:spacing w:before="100" w:beforeAutospacing="1" w:after="100" w:afterAutospacing="1"/>
    </w:pPr>
  </w:style>
  <w:style w:type="paragraph" w:customStyle="1" w:styleId="21">
    <w:name w:val="21"/>
    <w:basedOn w:val="a"/>
    <w:rsid w:val="00A63CD8"/>
    <w:pPr>
      <w:spacing w:before="100" w:beforeAutospacing="1" w:after="100" w:afterAutospacing="1"/>
    </w:pPr>
  </w:style>
  <w:style w:type="character" w:customStyle="1" w:styleId="a4">
    <w:name w:val="Без интервала Знак"/>
    <w:aliases w:val="с интервалом Знак,Без интервала1 Знак,No Spacing1 Знак"/>
    <w:basedOn w:val="a0"/>
    <w:link w:val="a5"/>
    <w:uiPriority w:val="1"/>
    <w:locked/>
    <w:rsid w:val="001106E9"/>
    <w:rPr>
      <w:rFonts w:ascii="Calibri" w:hAnsi="Calibri" w:cs="Calibri"/>
    </w:rPr>
  </w:style>
  <w:style w:type="paragraph" w:styleId="a5">
    <w:name w:val="No Spacing"/>
    <w:aliases w:val="с интервалом,Без интервала1,No Spacing1"/>
    <w:link w:val="a4"/>
    <w:uiPriority w:val="1"/>
    <w:qFormat/>
    <w:rsid w:val="001106E9"/>
    <w:pPr>
      <w:spacing w:after="0" w:line="240" w:lineRule="auto"/>
    </w:pPr>
    <w:rPr>
      <w:rFonts w:ascii="Calibri" w:hAnsi="Calibri" w:cs="Calibri"/>
    </w:rPr>
  </w:style>
  <w:style w:type="table" w:styleId="a6">
    <w:name w:val="Table Grid"/>
    <w:basedOn w:val="a1"/>
    <w:uiPriority w:val="59"/>
    <w:rsid w:val="00204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Light List"/>
    <w:basedOn w:val="a1"/>
    <w:uiPriority w:val="61"/>
    <w:rsid w:val="00406C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8">
    <w:name w:val="header"/>
    <w:basedOn w:val="a"/>
    <w:link w:val="a9"/>
    <w:uiPriority w:val="99"/>
    <w:unhideWhenUsed/>
    <w:rsid w:val="00406C4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06C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06C4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06C4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9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DCF7B-1094-4173-9C03-30CC25E99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11</Pages>
  <Words>3370</Words>
  <Characters>19212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Adminnn</cp:lastModifiedBy>
  <cp:revision>21</cp:revision>
  <cp:lastPrinted>2016-08-18T06:29:00Z</cp:lastPrinted>
  <dcterms:created xsi:type="dcterms:W3CDTF">2016-08-18T06:10:00Z</dcterms:created>
  <dcterms:modified xsi:type="dcterms:W3CDTF">2019-09-25T04:58:00Z</dcterms:modified>
</cp:coreProperties>
</file>